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9e113b80358ae5fdce877c39b4c17381e02cb"/>
    <w:p>
      <w:pPr>
        <w:pStyle w:val="Heading3"/>
      </w:pPr>
      <w:r>
        <w:t xml:space="preserve">Открытые соревнования по дартс среди детей и подростков до 18 лет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t xml:space="preserve">25 октября 2018 года в ГБУ ФДЦ «Русь» (Ленинградский проспект, д.28)  15-00 состоятся   Открытые соревнования по дартс среди детей и подростков до 18 лет в дни осенних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http://begovoy.mos.ru/sports/news/upcoming-sporting-events/detail/7667717.html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667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667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2025-07-15T01:04:57Z</dcterms:created>
  <dcterms:modified xsi:type="dcterms:W3CDTF">2025-07-15T01:04:57Z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