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fa17055d65c330953974ec35af6f0d9a37a5b"/>
    <w:p>
      <w:pPr>
        <w:pStyle w:val="Heading3"/>
      </w:pPr>
      <w:r>
        <w:t xml:space="preserve">Районные соревнования по стрельбе из пневматической стрельбе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  <w:r>
        <w:t xml:space="preserve">22 марта  2018 года в 15-00  в ГБОУ «Кадетская школа № 1784 имени генерала армии В.А. Матросова»  по адресу: ул. Скаковая, д.20, состоятся районные соревнования по стрельбе из пневматической стрельбе в рамках Спартакиады пенсионеров города Москвы (мужчины 60 лет и старше, женщины 55 лет и старше).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http://begovoy.mos.ru/sports/infrastructure/detail/7209264.html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209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209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2023-11-11T15:09:58Z</dcterms:created>
  <dcterms:modified xsi:type="dcterms:W3CDTF">2023-11-11T15:09:58Z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