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b80ab1737d256a0a7a184b4d1e6fccc4720ef"/>
    <w:p>
      <w:pPr>
        <w:pStyle w:val="Heading3"/>
      </w:pPr>
      <w:r>
        <w:t xml:space="preserve">Районный этап соревнований " Школа безопасности"</w:t>
      </w:r>
    </w:p>
    <w:p>
      <w:pPr>
        <w:pStyle w:val="FirstParagraph"/>
      </w:pPr>
      <w:r>
        <w:t xml:space="preserve">29.11.2017</w:t>
      </w:r>
    </w:p>
    <w:p>
      <w:pPr>
        <w:pStyle w:val="BodyText"/>
      </w:pPr>
      <w:r>
        <w:t xml:space="preserve">29 ноября в 16-00 в ГБОУ " Кадетская школа 1784 имени генерала армии В. А. Матросова( Ул. Скаковая, 20) состоится районный этап соревнований " Школа  безопасности".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http://begovoy.mos.ru/sports/news/upcoming-sporting-events/detail/7004543.html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004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004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2025-07-14T02:58:44Z</dcterms:created>
  <dcterms:modified xsi:type="dcterms:W3CDTF">2025-07-14T02:58:44Z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