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b1db1cb7cef117d8cd2349b2b311b07d5a21e"/>
    <w:p>
      <w:pPr>
        <w:pStyle w:val="Heading3"/>
      </w:pPr>
      <w:r>
        <w:t xml:space="preserve">Районные соревнования по шашкам в рамках спартакиады «Московский двор – спортивный двор"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t xml:space="preserve">Контактный телефон: 8(495)612-74-60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http://begovoy.mos.ru/sports/news/upcoming-sporting-events/detail/2541271.html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2541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2541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2025-07-16T18:53:03Z</dcterms:created>
  <dcterms:modified xsi:type="dcterms:W3CDTF">2025-07-16T18:53:03Z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