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bf79498a92a43fd710305a855c7e9dd54b006"/>
    <w:p>
      <w:pPr>
        <w:pStyle w:val="Heading3"/>
      </w:pPr>
      <w:r>
        <w:t xml:space="preserve">Приглашаем жителей САО 14-17 лет на Окружные соревнования по волейболу!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rPr>
          <w:bCs/>
          <w:b/>
        </w:rPr>
        <w:t xml:space="preserve">Приглашаем</w:t>
      </w:r>
      <w:r>
        <w:t xml:space="preserve"> </w:t>
      </w:r>
      <w:r>
        <w:t xml:space="preserve">к участию</w:t>
      </w:r>
      <w:r>
        <w:t xml:space="preserve"> </w:t>
      </w:r>
      <w:r>
        <w:rPr>
          <w:bCs/>
          <w:b/>
        </w:rPr>
        <w:t xml:space="preserve">девушек и юношей от 14 до 17 лет</w:t>
      </w:r>
      <w:r>
        <w:t xml:space="preserve"> </w:t>
      </w:r>
      <w:r>
        <w:t xml:space="preserve">-</w:t>
      </w:r>
      <w:r>
        <w:br/>
      </w:r>
      <w:r>
        <w:t xml:space="preserve">любительские команды районов, клубов, секций по месту жительства и учебных заведений, находящихся на территории САО!</w:t>
      </w:r>
    </w:p>
    <w:p>
      <w:pPr>
        <w:pStyle w:val="BodyText"/>
      </w:pPr>
      <w:r>
        <w:t xml:space="preserve">Соревнования проводятся</w:t>
      </w:r>
      <w:r>
        <w:t xml:space="preserve"> </w:t>
      </w:r>
      <w:r>
        <w:rPr>
          <w:bCs/>
          <w:b/>
        </w:rPr>
        <w:t xml:space="preserve">по правилам волейбола, утвержденным Международной федерацией волейбола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Регламент</w:t>
      </w:r>
      <w:r>
        <w:t xml:space="preserve"> </w:t>
      </w:r>
      <w:r>
        <w:t xml:space="preserve">проведения соревнований будет определен</w:t>
      </w:r>
      <w:r>
        <w:t xml:space="preserve"> </w:t>
      </w:r>
      <w:r>
        <w:rPr>
          <w:bCs/>
          <w:b/>
        </w:rPr>
        <w:t xml:space="preserve">после проведения мандатной комиссии.</w:t>
      </w:r>
      <w:r>
        <w:br/>
      </w:r>
      <w:r>
        <w:rPr>
          <w:bCs/>
          <w:b/>
        </w:rPr>
        <w:t xml:space="preserve">Мандатная комиссия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21 сентября 2015 года</w:t>
      </w:r>
      <w:r>
        <w:t xml:space="preserve"> </w:t>
      </w:r>
      <w:r>
        <w:t xml:space="preserve">с</w:t>
      </w:r>
      <w:r>
        <w:t xml:space="preserve"> </w:t>
      </w:r>
      <w:r>
        <w:rPr>
          <w:bCs/>
          <w:b/>
        </w:rPr>
        <w:t xml:space="preserve">12.00</w:t>
      </w:r>
      <w:r>
        <w:t xml:space="preserve"> </w:t>
      </w:r>
      <w:r>
        <w:t xml:space="preserve">до</w:t>
      </w:r>
      <w:r>
        <w:t xml:space="preserve"> </w:t>
      </w:r>
      <w:r>
        <w:rPr>
          <w:bCs/>
          <w:b/>
        </w:rPr>
        <w:t xml:space="preserve">13.00</w:t>
      </w:r>
      <w:r>
        <w:t xml:space="preserve"> </w:t>
      </w:r>
      <w:r>
        <w:t xml:space="preserve">в офисе Центра физкультуры и спорта САО, по адресу:</w:t>
      </w:r>
      <w:r>
        <w:t xml:space="preserve"> </w:t>
      </w:r>
      <w:r>
        <w:rPr>
          <w:bCs/>
          <w:b/>
        </w:rPr>
        <w:t xml:space="preserve">ул. Весенняя, д. 4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Победители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призёры</w:t>
      </w:r>
      <w:r>
        <w:t xml:space="preserve"> </w:t>
      </w:r>
      <w:r>
        <w:t xml:space="preserve">в каждой группе награждаются</w:t>
      </w:r>
      <w:r>
        <w:t xml:space="preserve"> </w:t>
      </w:r>
      <w:r>
        <w:rPr>
          <w:bCs/>
          <w:b/>
        </w:rPr>
        <w:t xml:space="preserve">медалями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дипломами</w:t>
      </w:r>
      <w:r>
        <w:t xml:space="preserve">.</w:t>
      </w:r>
      <w:r>
        <w:br/>
      </w:r>
      <w:r>
        <w:t xml:space="preserve">Команды, занявшие 1,2,3 места среди девушек и юношей, награждаются Кубками.</w:t>
      </w:r>
    </w:p>
    <w:p>
      <w:pPr>
        <w:pStyle w:val="BodyText"/>
      </w:pPr>
      <w:r>
        <w:rPr>
          <w:bCs/>
          <w:b/>
        </w:rPr>
        <w:t xml:space="preserve">На основе команд-победителей будет сформирована сборная САО</w:t>
      </w:r>
      <w:r>
        <w:t xml:space="preserve">, которая отправится защищать честь округа на Финальных городских соревнованиях!</w:t>
      </w:r>
    </w:p>
    <w:p>
      <w:pPr>
        <w:pStyle w:val="BodyText"/>
      </w:pPr>
      <w:r>
        <w:t xml:space="preserve">Желаем удачи!</w:t>
      </w:r>
      <w:r>
        <w:t xml:space="preserve"> </w:t>
      </w:r>
      <w:r>
        <w:rPr>
          <w:bCs/>
          <w:b/>
        </w:rPr>
        <w:t xml:space="preserve">Подробнее</w:t>
      </w:r>
      <w:r>
        <w:t xml:space="preserve"> </w:t>
      </w:r>
      <w:r>
        <w:t xml:space="preserve">о правилах проведения соревнований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в Положении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Справки</w:t>
      </w:r>
      <w:r>
        <w:t xml:space="preserve"> </w:t>
      </w:r>
      <w:r>
        <w:t xml:space="preserve">по телефону:</w:t>
      </w:r>
      <w:r>
        <w:t xml:space="preserve"> </w:t>
      </w:r>
      <w:r>
        <w:rPr>
          <w:bCs/>
          <w:b/>
        </w:rPr>
        <w:t xml:space="preserve">8 (499) 905-47-41</w:t>
      </w:r>
      <w:r>
        <w:t xml:space="preserve">, Солдатова Майя.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http://begovoy.mos.ru/sports/infrastructure/detail/2151880.html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ports/infrastructure/detail/2151880.html" TargetMode="External" /><Relationship Type="http://schemas.openxmlformats.org/officeDocument/2006/relationships/hyperlink" Id="rId20" Target="http://sportsao.ru/load/2015/2015/polozhenie_volejbol_moskovskij_dvor_sportivnyj_dvor/13-1-0-8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ports/infrastructure/detail/2151880.html" TargetMode="External" /><Relationship Type="http://schemas.openxmlformats.org/officeDocument/2006/relationships/hyperlink" Id="rId20" Target="http://sportsao.ru/load/2015/2015/polozhenie_volejbol_moskovskij_dvor_sportivnyj_dvor/13-1-0-8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2025-07-04T03:05:19Z</dcterms:created>
  <dcterms:modified xsi:type="dcterms:W3CDTF">2025-07-04T03:05:19Z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