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2a680c72ccda876865a4b7c07f3fc1ea2b5f"/>
    <w:p>
      <w:pPr>
        <w:pStyle w:val="Heading3"/>
      </w:pPr>
      <w:r>
        <w:t xml:space="preserve">Районный турнир по настольному теннису, приуроченный к празднованию Дня России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br/>
      </w:r>
      <w:r>
        <w:br/>
      </w:r>
      <w:r>
        <w:br/>
      </w:r>
      <w:r>
        <w:t xml:space="preserve">В районе Беговой есть хорошая традиция – приурочивать спортивные мероприятия к знаменательным событиям и праздникам. И, конечно, мы не могли оставить без внимания такой праздник, как День России.  Именно этому празднику был посвящен турнир по настольному теннису, в котором принимали участие жители района предпочитающие активный отдых. Все желающие принять участие в соревнованиях и побороться друг с другом в этом увлекательном виде спорта пришли в помещении ГБУ ФДЦ «Русь» (Ленинградский проспект,28).    </w:t>
      </w:r>
      <w:r>
        <w:br/>
      </w:r>
      <w:r>
        <w:t xml:space="preserve">В настольном теннисе, не смотря на небольшие размеры игрового стола можно увидеть не шуточные страсти. Этот турнир так же не был обделен спортивной борьбой. Мячик быстро скакал из стороны в сторону, определяя победителей и проигравших. Самыми интересными традиционно получились полуфинальные и финальные партии.</w:t>
      </w:r>
      <w:r>
        <w:br/>
      </w:r>
      <w:r>
        <w:t xml:space="preserve">В результате упорной борьбы призовые места распределились следующим образом: первое место занял Александр Дресвянкин, на втором месте Алексей Сладков и третьим стал Александр Ковбинчук.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http://begovoy.mos.ru/sports/news/detail/7398568.html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98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98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2025-06-16T11:55:18Z</dcterms:created>
  <dcterms:modified xsi:type="dcterms:W3CDTF">2025-06-16T11:55:18Z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