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тера-стритбола"/>
    <w:p>
      <w:pPr>
        <w:pStyle w:val="Heading3"/>
      </w:pPr>
      <w:r>
        <w:t xml:space="preserve">Мастера стритбола</w:t>
      </w:r>
    </w:p>
    <w:p>
      <w:pPr>
        <w:pStyle w:val="FirstParagraph"/>
      </w:pPr>
      <w:r>
        <w:t xml:space="preserve">30.05.2018</w:t>
      </w:r>
    </w:p>
    <w:p>
      <w:pPr>
        <w:pStyle w:val="BodyText"/>
      </w:pPr>
      <w:r>
        <w:br/>
      </w:r>
      <w:r>
        <w:br/>
      </w:r>
      <w:r>
        <w:t xml:space="preserve">23 мая 2018 года в спортивном зале ГБОУ Школа №1550                             (ул. Беговая,19) были проведены районные соревнования по стритболу  в рамках  комплексной межокружной Спартакиады «Спорт для всех».  </w:t>
      </w:r>
      <w:r>
        <w:br/>
      </w:r>
      <w:r>
        <w:t xml:space="preserve">В соревнованиях   приняли участие  три  команды  из   образовательных учреждений района Беговой. Общее  количество участников  составило девять человек.</w:t>
      </w:r>
      <w:r>
        <w:br/>
      </w:r>
      <w:r>
        <w:t xml:space="preserve">        Стритбол  предъявляет разнообразные требования к мастерству игроков. Это связано с различием их функций в команде и специфическими задачами, которые приходится решать в игре тому или иному спортсмену: обладать мгновенной реакцией и способностью быстро принимать решения, выполнять броски по кольцу из различных положений, и главное – точно.</w:t>
      </w:r>
      <w:r>
        <w:br/>
      </w:r>
      <w:r>
        <w:t xml:space="preserve">       Призовые места   распределились следующим образом:</w:t>
      </w:r>
      <w:r>
        <w:br/>
      </w:r>
      <w:r>
        <w:t xml:space="preserve">1 место -  ГБОУ «Школа №1550».</w:t>
      </w:r>
      <w:r>
        <w:br/>
      </w:r>
      <w:r>
        <w:t xml:space="preserve">2 место -  ГБОУ «Школа №1570».</w:t>
      </w:r>
      <w:r>
        <w:br/>
      </w:r>
      <w:r>
        <w:t xml:space="preserve">3 место - ГБОУ  "Школа № 1784 "Кадетская школа имени генерала армии В.А. Матросова".</w:t>
      </w:r>
      <w:r>
        <w:br/>
      </w:r>
      <w:r>
        <w:t xml:space="preserve">Все победители соревнований были награждены  кубками и грамотами, призеры – грамотами.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http://begovoy.mos.ru/sports/news/detail/7362946.html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362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362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2024-08-30T22:51:56Z</dcterms:created>
  <dcterms:modified xsi:type="dcterms:W3CDTF">2024-08-30T22:51:56Z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