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льтиспортивный-праздник-весна-пришла"/>
    <w:p>
      <w:pPr>
        <w:pStyle w:val="Heading3"/>
      </w:pPr>
      <w:r>
        <w:t xml:space="preserve">Мультиспортивный праздник «Весна пришла!»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t xml:space="preserve">17 марта на спортивной площадке по адресу: ул. Правды, д.3А (спортивная площадка) состоится спортивный праздник. В программе праздника: конкурсы, загадки для детей и взрослых, хороводы, спортивные эстафеты и перетягивание каната.</w:t>
      </w:r>
      <w:r>
        <w:t xml:space="preserve"> </w:t>
      </w:r>
      <w:r>
        <w:t xml:space="preserve">Приглашаем всех желающих!</w:t>
      </w:r>
      <w:r>
        <w:t xml:space="preserve"> </w:t>
      </w:r>
      <w:r>
        <w:t xml:space="preserve">Тел. для справок: 8-495-.612-74-60.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http://begovoy.mos.ru/sports/infrastructure/detail/5252999.html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5252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5252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2025-07-27T17:35:08Z</dcterms:created>
  <dcterms:modified xsi:type="dcterms:W3CDTF">2025-07-27T17:35:08Z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