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153e12f047a30c5bbfd738dee0c9abfd5e3a6"/>
    <w:p>
      <w:pPr>
        <w:pStyle w:val="Heading3"/>
      </w:pPr>
      <w:r>
        <w:t xml:space="preserve">Правовой отдел УВД Северного округа столицы информирует граждан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t xml:space="preserve">Сотрудники Правового отдела УВД по САО на постоянной основе информируют граждан об изменениях в законодательстве Российской Федерации, а также разъясняют актуальные для граждан темы. Ведущий юрисконсульт Правового направления Отдела МВД России по Головинскому району г. Москвы разъясняет вопросы предоставления отпуска работника без сохранения заработанной платы.</w:t>
      </w:r>
    </w:p>
    <w:p>
      <w:pPr>
        <w:pStyle w:val="BodyText"/>
      </w:pPr>
      <w:r>
        <w:t xml:space="preserve">Законодательством урегулирован вопрос о предоставлении работнику отпуска без сохранения заработанной платы, а именно в статье 128 ТК РФ «Отпуск без сохранения заработной платы» говорится о том, что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работодателем.</w:t>
      </w:r>
    </w:p>
    <w:p>
      <w:pPr>
        <w:pStyle w:val="BodyText"/>
      </w:pPr>
      <w:r>
        <w:t xml:space="preserve">Работодатель обязан на основании письменного заявления работника предоставить отпуск без сохранения заработной платы:</w:t>
      </w:r>
    </w:p>
    <w:p>
      <w:pPr>
        <w:pStyle w:val="BodyText"/>
      </w:pPr>
      <w:r>
        <w:t xml:space="preserve">· участникам Великой Отечественной войны - до 35 календарных дней в году;</w:t>
      </w:r>
    </w:p>
    <w:p>
      <w:pPr>
        <w:pStyle w:val="BodyText"/>
      </w:pPr>
      <w:r>
        <w:t xml:space="preserve">· работающим пенсионерам по старости (по возрасту) - до 14 календарных дней в году;</w:t>
      </w:r>
    </w:p>
    <w:p>
      <w:pPr>
        <w:pStyle w:val="BodyText"/>
      </w:pPr>
      <w:r>
        <w:t xml:space="preserve">· родителям и женам (мужьям) военнослужащих,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погибших или умерших вследствие ранения, контузии или увечья, полученных при исполнении обязанностей военной службы (службы), либо вследствие заболевания, связанного с прохождением военной службы (службы), - до 14 календарных дней в году;</w:t>
      </w:r>
    </w:p>
    <w:p>
      <w:pPr>
        <w:pStyle w:val="BodyText"/>
      </w:pPr>
      <w:r>
        <w:t xml:space="preserve">· работающим инвалидам - до 60 календарных дней в году;</w:t>
      </w:r>
    </w:p>
    <w:p>
      <w:pPr>
        <w:pStyle w:val="BodyText"/>
      </w:pPr>
      <w:r>
        <w:t xml:space="preserve">· работникам в случаях рождения ребенка, регистрации брака, смерти близких родственников - до пяти календарных дней;</w:t>
      </w:r>
    </w:p>
    <w:p>
      <w:pPr>
        <w:pStyle w:val="BodyText"/>
      </w:pPr>
      <w:r>
        <w:t xml:space="preserve">· в других случаях, предусмотренных настоящим Кодексом, иными федеральными законами либо коллективным договором.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http://begovoy.mos.ru/safety/atc-cao-reports/detail/9998668.html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998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998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2025-06-13T16:15:25Z</dcterms:created>
  <dcterms:modified xsi:type="dcterms:W3CDTF">2025-06-13T16:15:25Z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