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83796ffdd181c179fd56b4d61d769483f5dbb"/>
    <w:p>
      <w:pPr>
        <w:pStyle w:val="Heading3"/>
      </w:pPr>
      <w:r>
        <w:t xml:space="preserve">Полицейские Северного округа Москвы задержали пятерых подозреваемых в разбое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t xml:space="preserve">«Сотрудниками ОУР УВД по САО ГУ МВД России по г. Москве совместно с коллегами из ОМВД России по Тимирязевскому району г. Москвы, УУР ГУ МВД России по г. Москве задержаны подозреваемые в разбойном нападении»,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По предварительным данным, заявитель находился дома на улице Костякова со своим знакомым. В квартиру позвонил неизвестный и представился курьером доставки. Хозяин открыл дверь, и в квартиру неожиданно ворвались неизвестные лица. Злоумышленники связали находившихся в помещении мужчин и, угрожая расправой и предположительно пистолетом, стали требовать деньги. Испугавшись, хозяин квартиры указал на место хранения денежных средств. Забрав деньги, незнакомцы скрылись. Материальный ущерб составил 960 тысяч рублей.</w:t>
      </w:r>
    </w:p>
    <w:p>
      <w:pPr>
        <w:pStyle w:val="BodyText"/>
      </w:pPr>
      <w:r>
        <w:t xml:space="preserve">В результате оперативно-розыскных мероприятий на территории Москвы и Московской области полицейские задержали пятерых подозреваемых в возрасте от 24 до 30 лет, один из которых ранее судим.</w:t>
      </w:r>
    </w:p>
    <w:p>
      <w:pPr>
        <w:pStyle w:val="BodyText"/>
      </w:pPr>
      <w:r>
        <w:t xml:space="preserve">Следствием ОМВД России по Тимирязевскому району возбуждено уголовное дело по признакам преступления, предусмотренного частью 3 статьи 162 УК РФ. В отношении четверых подозреваемых избрана мера пресечения в виде заключения под стражу. В отношении еще одного – в виде домашнего ареста.</w:t>
      </w:r>
    </w:p>
    <w:p>
      <w:pPr>
        <w:pStyle w:val="BodyText"/>
      </w:pPr>
      <w:r>
        <w:t xml:space="preserve">Всем фигурантам уголовного дела грозит лишение свободы на срок от семи до двенадцати лет.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http://begovoy.mos.ru/safety/atc-cao-reports/detail/9987249.html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987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987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2025-06-13T16:51:38Z</dcterms:created>
  <dcterms:modified xsi:type="dcterms:W3CDTF">2025-06-13T16:51:38Z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