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вд-по-сао-информирует-граждан"/>
    <w:p>
      <w:pPr>
        <w:pStyle w:val="Heading3"/>
      </w:pPr>
      <w:r>
        <w:t xml:space="preserve">УВД по САО информирует граждан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О порядке применения положений Указа Президента Российской Федерации от 15 декабря 2020 года № 791 «О внесении изменений в Указ Президента Российской Федерации «О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(COVID -19)»».</w:t>
      </w:r>
    </w:p>
    <w:p>
      <w:pPr>
        <w:pStyle w:val="BodyText"/>
      </w:pPr>
      <w:r>
        <w:t xml:space="preserve">Указом Президента РФ продлен период с 15 марта 2020 года по 15 июня 2021 года, в течение которого реализуются временные меры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инфекции.</w:t>
      </w:r>
    </w:p>
    <w:p>
      <w:pPr>
        <w:pStyle w:val="BodyText"/>
      </w:pPr>
      <w:r>
        <w:t xml:space="preserve">В обозначенный период иностранным гражданам и принимающей стороне не требуется совершать действий для продления сроков временного пребывания (включая продление виз), сроков постановки на учет по месту пребывания, сроков временного и постоянного проживания (включая продление вида на жительство), а также сроков регистрации по месту жительства иностранного гражданина по адресу жилого помещения.</w:t>
      </w:r>
    </w:p>
    <w:p>
      <w:pPr>
        <w:pStyle w:val="BodyText"/>
      </w:pPr>
      <w:r>
        <w:rPr>
          <w:bCs/>
          <w:b/>
        </w:rPr>
        <w:t xml:space="preserve">Срок действия следующих документов, у которых в период с 15 марта 2020 года по 15 июня 2021 года включительно истекает срок действия</w:t>
      </w:r>
      <w:r>
        <w:t xml:space="preserve">: виза, разрешение на временное проживание, вид на жительство, миграционная карта с проставленными в ней отметками с истекающими сроками действия, удостоверение беженца, свидетельство о рассмотрении ходатайства о признании беженцем на территории Российской Федерации по существу, свидетельство о предоставлении временного убежища на территории Российской Федерации, свидетельство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 (далее – Государственная программа),</w:t>
      </w:r>
      <w:r>
        <w:t xml:space="preserve"> </w:t>
      </w:r>
      <w:r>
        <w:rPr>
          <w:bCs/>
          <w:b/>
        </w:rPr>
        <w:t xml:space="preserve">считается автоматически продленным</w:t>
      </w:r>
      <w:r>
        <w:t xml:space="preserve"> </w:t>
      </w:r>
      <w:r>
        <w:t xml:space="preserve">(без необходимости обращения в этих целях в подразделения по вопросам миграции территориальных органов МВД России):</w:t>
      </w:r>
    </w:p>
    <w:p>
      <w:pPr>
        <w:pStyle w:val="BodyText"/>
      </w:pPr>
      <w:r>
        <w:t xml:space="preserve">а) на 458 дней в отношении лиц, имеющих гражданство иностранного государства либо вид на жительство или иной документ, подтверждающий право на постоянное проживание на территории иностранного государства, за исключением случаев возобновления транспортного сообщения с таким иностранным государством;</w:t>
      </w:r>
    </w:p>
    <w:p>
      <w:pPr>
        <w:pStyle w:val="BodyText"/>
      </w:pPr>
      <w:r>
        <w:t xml:space="preserve">б) на 90 дней с даты начала транспортного сообщения с иностранным государством, возобновленного после 15 декабря 2020 года, в отношении лиц, имеющих гражданство такого иностранного государства либо вид на жительство или иной документ, подтверждающий право на постоянное проживание на территории такого иностранного государства.</w:t>
      </w:r>
    </w:p>
    <w:p>
      <w:pPr>
        <w:pStyle w:val="BodyText"/>
      </w:pPr>
      <w:r>
        <w:t xml:space="preserve">В вопросе возобновления транспортного сообщения необходимо руководствоваться приложением к распоряжению Правительства Российской Федерации от 16 марта 2020 года № 635-р. На 15 декабря 2020 года транспортное сообщение возобновлено со следующими иностранными государствами: Великобритания, Танзания, Турция, Швейцария, Египет, Мальдивы, Объединенные Арабские Эмираты, Казахстан, Киргизия, Республика Корея, Куба, Сербия, Япония, Сейшельские Острова, Эфиопия.</w:t>
      </w:r>
    </w:p>
    <w:p>
      <w:pPr>
        <w:pStyle w:val="BodyText"/>
      </w:pPr>
      <w:r>
        <w:t xml:space="preserve">Предоставление государственных услуг в сфере миграции осуществляется в полном объеме.</w:t>
      </w:r>
    </w:p>
    <w:p>
      <w:pPr>
        <w:pStyle w:val="BodyText"/>
      </w:pPr>
      <w:r>
        <w:t xml:space="preserve">По вопросам урегулирования своего правового положения в Российской Федерации в связи с постепенным снятием ограничений, введенных в условиях пандемии, иностранные граждане могут обращаться</w:t>
      </w:r>
      <w:r>
        <w:t xml:space="preserve"> </w:t>
      </w:r>
      <w:hyperlink r:id="rId20">
        <w:r>
          <w:rPr>
            <w:rStyle w:val="Hyperlink"/>
          </w:rPr>
          <w:t xml:space="preserve">в подразделения по вопросам миграции</w:t>
        </w:r>
        <w:r>
          <w:rPr>
            <w:rStyle w:val="Hyperlink"/>
            <w:iCs/>
            <w:i/>
          </w:rPr>
          <w:t xml:space="preserve">.</w:t>
        </w:r>
      </w:hyperlink>
    </w:p>
    <w:p>
      <w:pPr>
        <w:pStyle w:val="BodyText"/>
      </w:pPr>
      <w:r>
        <w:t xml:space="preserve">В части внешней трудовой миграции до 15 июня 2021 года включительно иностранные граждане, прибывшие в Российскую Федерацию в порядке, не требующем получения визы, вправе обратиться с заявлением о выдаче (переоформлении) патента без учета требований к установленному сроку подачи документов для его оформления, к заявленной цели визита.</w:t>
      </w:r>
    </w:p>
    <w:p>
      <w:pPr>
        <w:pStyle w:val="BodyText"/>
      </w:pPr>
      <w:r>
        <w:t xml:space="preserve">Работодатели, заказчики работ (услуг), получившие в установленном порядке разрешение на привлечение и использование иностранных работников, при условии выполнения установленных ограничений и иных мер, направленных на обеспечение санитарно-эпидемиологического благополучия населения, в указанный срок вправе обратиться с заявлением о выдаче (продлении) разрешения на работу иностранному гражданину, прибывшему в Российскую Федерацию в порядке, требующем получения визы. Такое разрешение выдается (продлевается) без учета требований к заявленной цели визита иностранного гражданина на любой срок до 15 июня 2021 года включительно.</w:t>
      </w:r>
    </w:p>
    <w:p>
      <w:pPr>
        <w:pStyle w:val="BodyText"/>
      </w:pPr>
      <w:r>
        <w:t xml:space="preserve">На период с 15 марта 2020 года по 15 июня 2021 года (т.е. на 458 дней) для лиц, находящихся за пределами Российской Федерации, продлевается срок действия свидетельств участника Государственной программы, в случае если эти свидетельства были действительны по состоянию на 15 марта 2020 года.</w:t>
      </w:r>
    </w:p>
    <w:p>
      <w:pPr>
        <w:pStyle w:val="BodyText"/>
      </w:pPr>
      <w:r>
        <w:t xml:space="preserve">Данное положение распространяется на участников Государственной программы и (или) членов их семей, не переселившихся в Российскую Федерацию (находящихся за ее пределами), вне зависимости от срока окончания действия соответствующих свидетельств.</w:t>
      </w:r>
    </w:p>
    <w:p>
      <w:pPr>
        <w:pStyle w:val="BodyText"/>
      </w:pPr>
      <w:r>
        <w:t xml:space="preserve">В отношении иностранных граждан, посягающих на общественный порядок и общественную безопасность, в том числе в связи с участием в несанкционированных собрании, митинге, демонстрации, шествии или пикетировании, начиная с 15 декабря 2020 года возможно вынесение и исполнение решений о депортации, реадмиссии и принудительном административном выдворении за пределы Российской Федерации.</w:t>
      </w:r>
    </w:p>
    <w:p>
      <w:pPr>
        <w:pStyle w:val="BodyText"/>
      </w:pPr>
      <w:r>
        <w:t xml:space="preserve">Кроме того, возобновляются сроки добровольного выезда из Российской Федерации для исполнения решения об административном выдворении за пределы Российской Федерации в форме контролируемого самостоятельного выезда из Российской Федерации, о неразрешении въезда в Российскую Федерацию или нежелательности пребывания (проживания) в Российской Федерации, а также отменяется запрет на принятие решений о депортации, реадмиссии и принудительном административном выдворении за пределы Российской Федерации, решений о сокращении срока временного пребывания в Российской Федерации, о лишении статуса беженца, временного убежища, об аннулировании ранее выданных виз, разрешений на работу, патентов, разрешений на временное проживание, видов на жительство, свидетельств участника Государственной программы:</w:t>
      </w:r>
    </w:p>
    <w:p>
      <w:pPr>
        <w:pStyle w:val="BodyText"/>
      </w:pPr>
      <w:r>
        <w:t xml:space="preserve">а) с 15 марта 2021 года в отношении лиц, имеющих гражданство иностранного государства либо вид на жительство или иной документ, подтверждающий право на постоянное проживание на территории иностранного государства, если с таким государством по состоянию на 15 декабря 2020 года возобновлено транспортное сообщение;</w:t>
      </w:r>
    </w:p>
    <w:p>
      <w:pPr>
        <w:pStyle w:val="BodyText"/>
      </w:pPr>
      <w:r>
        <w:t xml:space="preserve">б) по истечении 90 дней с даты начала транспортного сообщения с иностранным государством, возобновленного после 15 декабря 2020 года, в отношении лиц, имеющих гражданство такого иностранного государства либо вид на жительство или иной документ, подтверждающий право на постоянное проживание на территории такого иностранного государства.</w:t>
      </w:r>
    </w:p>
    <w:p>
      <w:pPr>
        <w:pStyle w:val="BodyText"/>
      </w:pPr>
      <w:r>
        <w:t xml:space="preserve">В иных случаях указанные сроки и запрет продолжают действовать в прежнем порядке с учетом установленного Указом периода.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http://begovoy.mos.ru/safety/atc-cao-reports/detail/9969837.html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9969837.html" TargetMode="External" /><Relationship Type="http://schemas.openxmlformats.org/officeDocument/2006/relationships/hyperlink" Id="rId20" Target="https://10.xn--b1aew.xn--p1ai/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9969837.html" TargetMode="External" /><Relationship Type="http://schemas.openxmlformats.org/officeDocument/2006/relationships/hyperlink" Id="rId20" Target="https://10.xn--b1aew.xn--p1ai/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2025-06-16T01:09:17Z</dcterms:created>
  <dcterms:modified xsi:type="dcterms:W3CDTF">2025-06-16T01:09:17Z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