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94a11e0c2117a1a1af85f7ced55bf07235fb8"/>
    <w:p>
      <w:pPr>
        <w:pStyle w:val="Heading3"/>
      </w:pPr>
      <w:r>
        <w:t xml:space="preserve">Сотрудники полиции УВД по САО задержали подозреваемого в хранении наркотиков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rPr>
          <w:iCs/>
          <w:i/>
        </w:rPr>
        <w:t xml:space="preserve">В ходе патрулирования территории сотрудники патрульно-постовой службы ОМВД России по Левобережному району на Смольной улице заметили мужчину, который, увидев сотрудников полиции, занервничал и стал вести себя рассеянно. 36-летний приезжий мужчина был доставлен в отдел полиции для дальнейшего разбирательства.</w:t>
      </w:r>
    </w:p>
    <w:p>
      <w:pPr>
        <w:pStyle w:val="BodyText"/>
      </w:pPr>
      <w:r>
        <w:rPr>
          <w:iCs/>
          <w:i/>
        </w:rPr>
        <w:t xml:space="preserve">При личном досмотре у</w:t>
      </w:r>
      <w:r>
        <w:t xml:space="preserve"> </w:t>
      </w:r>
      <w:r>
        <w:rPr>
          <w:iCs/>
          <w:i/>
        </w:rPr>
        <w:t xml:space="preserve">задержанного было обнаружено и изъято три пакета, внутри которых находилось порошкообразное вещество неизвестного происхождения общей массой свыше 3 грамм. Согласно результатам исследования изъятое вещество, обнаруженное в пакетах массой 3,04 грамма и 0,22 грамма, содержит в своем составе наркотическое средство – мефедрон, а также вещество массой 0,03 грамма из третьего пакета содержит в своем составе наркотическое средство – метадон.</w:t>
      </w:r>
    </w:p>
    <w:p>
      <w:pPr>
        <w:pStyle w:val="BodyText"/>
      </w:pPr>
      <w:r>
        <w:rPr>
          <w:iCs/>
          <w:i/>
        </w:rPr>
        <w:t xml:space="preserve">Следствием ОМВД России по Левобережному району возбуждено уголовное дело по признакам преступления, предусмотренного статьей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http://begovoy.mos.ru/objavleniya/security/detail/9827955.html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27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27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2024-12-20T00:28:11Z</dcterms:created>
  <dcterms:modified xsi:type="dcterms:W3CDTF">2024-12-20T00:28:11Z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