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9f1360c40b0c498fd3edfc600dbbf668b0f41"/>
    <w:p>
      <w:pPr>
        <w:pStyle w:val="Heading3"/>
      </w:pPr>
      <w:r>
        <w:t xml:space="preserve">В преддверии Нового года Госавтоинспекция Севера столицы провела мероприятие по профилактике детского дорожно-транспортного травматизма</w:t>
      </w:r>
    </w:p>
    <w:p>
      <w:pPr>
        <w:pStyle w:val="FirstParagraph"/>
      </w:pPr>
      <w:r>
        <w:t xml:space="preserve">31.12.2020</w:t>
      </w:r>
    </w:p>
    <w:p>
      <w:pPr>
        <w:pStyle w:val="BodyText"/>
      </w:pPr>
      <w:r>
        <w:t xml:space="preserve">Учащиеся ГБОУ Школы № 1474 присоединились к мероприятиям по профилактике детского дорожно-транспортного травматизма. Перед зимними каникулами ученики 2 класса нарисовали елку, которую украсили дорожными знаками, которую ребята назвали «Елка по правилам!».</w:t>
      </w:r>
    </w:p>
    <w:p>
      <w:pPr>
        <w:pStyle w:val="BodyText"/>
      </w:pPr>
      <w:r>
        <w:t xml:space="preserve">Такой необычной елкой ребята призывают всех участников дорожного движения к соблюдению ПДД.</w:t>
      </w:r>
    </w:p>
    <w:p>
      <w:pPr>
        <w:pStyle w:val="BodyText"/>
      </w:pPr>
      <w:r>
        <w:t xml:space="preserve">Сотрудники ГИБДД в целях предотвращения дорожно-транспортных происшествий с участием пешеходов из-за плохой видимости или дорожных условий, рекомендуют пользоваться световозвращающими элементами, которые благодаря световозвращающему эффекту будут заметны в темное время суток при попадании на них даже самого слабого света фар приближающегося автомобиля.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http://begovoy.mos.ru/safety/atc-cao-reports/detail/9613261.html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613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613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2023-10-01T04:00:54Z</dcterms:created>
  <dcterms:modified xsi:type="dcterms:W3CDTF">2023-10-01T04:00:54Z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