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cca48cda46adc06f250625c3fde70c386bf97"/>
    <w:p>
      <w:pPr>
        <w:pStyle w:val="Heading3"/>
      </w:pPr>
      <w:r>
        <w:t xml:space="preserve">Сотрудники Госавтоинспекции Северного округа провели встречу с сотрудниками ФСИН</w:t>
      </w:r>
    </w:p>
    <w:p>
      <w:pPr>
        <w:pStyle w:val="FirstParagraph"/>
      </w:pPr>
      <w:r>
        <w:t xml:space="preserve">23.12.2020</w:t>
      </w:r>
    </w:p>
    <w:p>
      <w:pPr>
        <w:pStyle w:val="BodyText"/>
      </w:pPr>
      <w:r>
        <w:t xml:space="preserve">Полицейские провели с сотрудниками ФСИН профилактические беседы по предупреждению дорожно-транспортного травматизма. В рамках встречи сотрудники ГИБДД призвали коллег соблюдать скоростной режим, правила проезда через жилые зоны и дворовые территории, а также соблюдать ПДД при движении пешком.</w:t>
      </w:r>
    </w:p>
    <w:p>
      <w:pPr>
        <w:pStyle w:val="BodyText"/>
      </w:pPr>
      <w:r>
        <w:t xml:space="preserve">Сотрудники госавтоинспекции Северного округа Москвы напомнили сотрудникам службы о недопустимости управления автомобилем в состоянии опьянения, а также об использовании ремней безопасности и удерживающих устройств при перевозке детей-пассажиров.</w:t>
      </w:r>
    </w:p>
    <w:p>
      <w:pPr>
        <w:pStyle w:val="BodyText"/>
      </w:pPr>
      <w:r>
        <w:t xml:space="preserve">Кроме того, инспекторы ОГИБДД акцентировали внимание на особенностях управления транспортными средствами в зимний период и в условиях недостаточной видимости.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http://begovoy.mos.ru/safety/atc-cao-reports/detail/9574959.html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74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74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2024-12-03T02:46:22Z</dcterms:created>
  <dcterms:modified xsi:type="dcterms:W3CDTF">2024-12-03T02:46:22Z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