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eb5ef0da3be4c64c9a7efd79324d1a7ecb32b"/>
    <w:p>
      <w:pPr>
        <w:pStyle w:val="Heading3"/>
      </w:pPr>
      <w:r>
        <w:t xml:space="preserve">На севере Москвы полицейские задержали подозреваемого в мошенничестве дистанционным способом</w:t>
      </w:r>
    </w:p>
    <w:p>
      <w:pPr>
        <w:pStyle w:val="FirstParagraph"/>
      </w:pPr>
      <w:r>
        <w:t xml:space="preserve">14.12.2020</w:t>
      </w:r>
    </w:p>
    <w:p>
      <w:pPr>
        <w:pStyle w:val="BodyText"/>
      </w:pPr>
      <w:r>
        <w:t xml:space="preserve">«Сотрудниками уголовного розыска отдела МВД России по Хорошевскому району города Москвы задержан подозреваемый в хищении денег мошенническим путем.</w:t>
      </w:r>
    </w:p>
    <w:p>
      <w:pPr>
        <w:pStyle w:val="BodyText"/>
      </w:pPr>
      <w:r>
        <w:t xml:space="preserve">Предварительно установлено, что на телефон москвичке поступил звонок от неизвестного. Он представился сотрудником службы безопасности банка и сообщил, что в Краснодаре на ее имя оформлен кредит. Злоумышленник пояснил, что для отмены данной операции женщине необходимо оформить новую заявку на кредит, а затем перевести полученные деньги на указанный им счет. Потерпевшая выполнила требования звонившего, а когда поняла, что ее обманули, обратилась в полицию. Общая сумма ущерба превысила 850 тысяч рублей.</w:t>
      </w:r>
    </w:p>
    <w:p>
      <w:pPr>
        <w:pStyle w:val="BodyText"/>
      </w:pPr>
      <w:r>
        <w:t xml:space="preserve">Следователем ОМВД России по Хорошевскому району города Москвы возбуждено уголовное дело по признакам преступления, предусмотренного статьей 159 УК РФ.</w:t>
      </w:r>
    </w:p>
    <w:p>
      <w:pPr>
        <w:pStyle w:val="BodyText"/>
      </w:pPr>
      <w:r>
        <w:t xml:space="preserve">В результате оперативно-розыскных мероприятий подозреваемый задержан в Измайловском проезде. В настоящее время в отношении него избрана мера пресечения в виде подписки о невыезде и надлежащем поведении. Предварительное расследование уголовного дела продолжается», - сообщила официальный представитель МВД России Ирина Волк.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http://begovoy.mos.ru/safety/atc-cao-reports/detail/9533180.html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33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33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2025-06-28T12:49:44Z</dcterms:created>
  <dcterms:modified xsi:type="dcterms:W3CDTF">2025-06-28T12:49:44Z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