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4a002f5a51e0cd32ff9958a16bc22f70dadf3"/>
    <w:p>
      <w:pPr>
        <w:pStyle w:val="Heading3"/>
      </w:pPr>
      <w:r>
        <w:t xml:space="preserve">Общественный совет при УВД по САО с гуманитарной помощью посетил Луганскую область</w:t>
      </w:r>
    </w:p>
    <w:p>
      <w:pPr>
        <w:pStyle w:val="FirstParagraph"/>
      </w:pPr>
      <w:r>
        <w:t xml:space="preserve">27.03.2025</w:t>
      </w:r>
    </w:p>
    <w:p>
      <w:pPr>
        <w:pStyle w:val="BodyText"/>
      </w:pPr>
      <w:r>
        <w:t xml:space="preserve">Член Общественного совета при УВД по САО ГУ МВД России по г. Москве Сергей Ладочкин встретился с защитниками Луганской области и передал гуманитарную помощь.</w:t>
      </w:r>
    </w:p>
    <w:p>
      <w:pPr>
        <w:pStyle w:val="BodyText"/>
      </w:pPr>
      <w:r>
        <w:t xml:space="preserve">Общественник привез запчасти для машин и продукты питания.</w:t>
      </w:r>
    </w:p>
    <w:p>
      <w:pPr>
        <w:pStyle w:val="BodyText"/>
      </w:pPr>
      <w:r>
        <w:t xml:space="preserve">«Воины нашей Армии благодарили за помощь, неравнодушие и отзывчивость. Бойцы знают, что у них есть надежный тыл. Все вместе мы приближаем нашу общую победу», - сказал Сергей Ладочкин.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http://begovoy.mos.ru/objavleniya/security/detail/12880448.html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8804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8804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2025-03-31T10:56:05Z</dcterms:created>
  <dcterms:modified xsi:type="dcterms:W3CDTF">2025-03-31T10:56:05Z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