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6e1a317d36882d997cfe552daa10319964599b"/>
    <w:p>
      <w:pPr>
        <w:pStyle w:val="Heading3"/>
      </w:pPr>
      <w:r>
        <w:t xml:space="preserve">Госавтоинспекцией Северного округа столицы организована работа по профилактике нарушений велокурьерами правил дорожного движения</w:t>
      </w:r>
    </w:p>
    <w:p>
      <w:pPr>
        <w:pStyle w:val="FirstParagraph"/>
      </w:pPr>
      <w:r>
        <w:t xml:space="preserve">12.02.2025</w:t>
      </w:r>
    </w:p>
    <w:p>
      <w:pPr>
        <w:pStyle w:val="BodyText"/>
      </w:pPr>
      <w:r>
        <w:t xml:space="preserve">В полицию стали поступать жалобы от местных жителей. Граждане сообщали, что велодоставщики небрежно оставляют свои транспортные средства в различных общественных местах – на тротуарах, у автобусных остановок, возле подъездов жилых домов, создавая тем самым затруднения для движения пешеходов. «Как только нам поступает подобная информация, мы незамедлительно реагируем: в отношении правонарушителей составляется административный материал по ст. 12.33 КоАП РФ, им назначается наказание в виде административного штрафа в размере от 5 до 10 тысяч рублей», – поясняет командир роты ОБ ДПС ГИБДД УВД по САО майор полиции Александр Сафронов.</w:t>
      </w:r>
    </w:p>
    <w:p>
      <w:pPr>
        <w:pStyle w:val="BodyText"/>
      </w:pPr>
      <w:r>
        <w:t xml:space="preserve">В рамках рейдов полицейские также проверяют велокурьеров на наличие документов, подтверждающих мощность электровелосипедов. В случае отсутствия таковых транспорт отправляется на экспертизу, для установления его фактической мощности. Водитель, управляющий электровелосипедом мощностью свыше 250 ватт, обязан иметь при себе водительское удостоверение соответствующей категории. При его отсутствии велодоставщик отстраняется от управления транспортным средством, в отношении него составляется административный материал по статье 12.7 КоАП РФ. Транспортное средство при этом отправляется на специализированную стоянку.</w:t>
      </w:r>
    </w:p>
    <w:p>
      <w:pPr>
        <w:pStyle w:val="BodyText"/>
      </w:pPr>
      <w:r>
        <w:t xml:space="preserve">Кроме того, в ходе проводимых мероприятий все остановленные водители проверяются на нарушения миграционного законодательства.</w:t>
      </w:r>
    </w:p>
    <w:p>
      <w:pPr>
        <w:pStyle w:val="BodyText"/>
      </w:pPr>
      <w:r>
        <w:t xml:space="preserve">По итогам рейда сотрудниками полиции составлено 40 протоколов об административных правонарушениях, 15 граждан доставлены в территориальные ОМВД, 4 электровелосипеда помещены на штрафстоянку.</w:t>
      </w:r>
    </w:p>
    <w:p>
      <w:pPr>
        <w:pStyle w:val="BodyText"/>
      </w:pPr>
      <w:r>
        <w:t xml:space="preserve">Сотрудники Госавтоинспекции УВД по САО ГУ МВД России по г. Москве отмечают, что с начала проведения подобных рейдов нарушений правил дорожного движения со стороны велокурьеров на севере столицы стало меньше. Сократилось количество нарушений, связанных с проездом на запрещающий сигнал светофора и движением по тротуару. Большинство велодоставщиков стали использовать защитные шлемы.</w:t>
      </w:r>
    </w:p>
    <w:p>
      <w:pPr>
        <w:pStyle w:val="BodyText"/>
      </w:pPr>
      <w:r>
        <w:t xml:space="preserve">Пресс-служба УВД по САО</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http://begovoy.mos.ru/safety/atc-cao-reports/detail/12803997.html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2803997.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28039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2025-06-14T13:39:12Z</dcterms:created>
  <dcterms:modified xsi:type="dcterms:W3CDTF">2025-06-14T13:39:12Z</dcterms:modified>
</cp:coreProperties>
</file>

<file path=docProps/custom.xml><?xml version="1.0" encoding="utf-8"?>
<Properties xmlns="http://schemas.openxmlformats.org/officeDocument/2006/custom-properties" xmlns:vt="http://schemas.openxmlformats.org/officeDocument/2006/docPropsVTypes"/>
</file>