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8d89e8bb5aed9e1aa85e8f2cf35a88c9780ced"/>
    <w:p>
      <w:pPr>
        <w:pStyle w:val="Heading3"/>
      </w:pPr>
      <w:r>
        <w:t xml:space="preserve">Сотрудники уголовного розыска столичного района Беговой задержали подозреваемого в мошенничестве</w:t>
      </w:r>
    </w:p>
    <w:p>
      <w:pPr>
        <w:pStyle w:val="FirstParagraph"/>
      </w:pPr>
      <w:r>
        <w:t xml:space="preserve">09.01.2025</w:t>
      </w:r>
    </w:p>
    <w:p>
      <w:pPr>
        <w:pStyle w:val="BodyText"/>
      </w:pPr>
      <w:r>
        <w:t xml:space="preserve">Полицейскими установлено, что пенсионерке в мессенджере поступил звонок от неизвестных людей, которые, под предлогом сохранения сбережений от мошеннических действий, убедили ее обналичить свои накопления для якобы помещения на «безопасный счет». По указаниям кураторов, жительница района Беговой направилась в ближайшее отделение банка, сняла со счета 400 тысяч рублей и передала их курьеру. После этого потерпевшая ожидала дальнейших указаний о возврате своих сбережений, но на связь никто не вышел. Пенсионерка обратилась в полицию.</w:t>
      </w:r>
    </w:p>
    <w:p>
      <w:pPr>
        <w:pStyle w:val="BodyText"/>
      </w:pPr>
      <w:r>
        <w:t xml:space="preserve">В результате комплекса оперативно-розыскных мероприятий сотрудники уголовного розыска Отдела МВД России по району Беговой г. Москвы на Рязанском проспекте задержали подозреваемого. Им оказался 18-летний местный житель, который выполнял роль курьера. Молодой человек забрал денежные средства у пенсионерки и перевел их на счет куратора.</w:t>
      </w:r>
    </w:p>
    <w:p>
      <w:pPr>
        <w:pStyle w:val="BodyText"/>
      </w:pPr>
      <w:r>
        <w:t xml:space="preserve">Следователем Отдела МВД России по району Беговой г. Москвы возбуждено уголовное дело по признакам преступления, предусмотренного частью 3 статьи 159 УК РФ «Мошенничество». В отношении подозреваемого избрана мера пресечения в виде подписки о невыезде и надлежащем поведении.</w:t>
      </w:r>
    </w:p>
    <w:p>
      <w:pPr>
        <w:pStyle w:val="BodyText"/>
      </w:pPr>
      <w:r>
        <w:t xml:space="preserve">В настоящее время полицейскими проводится дальнейшее расследование с целью выявления дополнительных эпизодов противоправной деятельности задержанного, а также установления и задержания соучастников и организаторов.</w:t>
      </w:r>
    </w:p>
    <w:p>
      <w:pPr>
        <w:pStyle w:val="BodyText"/>
      </w:pPr>
      <w:r>
        <w:t xml:space="preserve">Полиция Северного округа напоминает:</w:t>
      </w:r>
    </w:p>
    <w:p>
      <w:pPr>
        <w:pStyle w:val="BodyText"/>
      </w:pPr>
      <w:r>
        <w:t xml:space="preserve">Если вам поступил звонок или сообщение от неизвестных, кем бы они ни представлялись, какую бы информацию ни просили, всегда проверяйте и обращайтесь напрямую в организацию для ответов на интересующие вопросы. Не верьте незнакомым людям, от которых поступают звонки в мессенджерах и которые представляются сотрудниками различных ведомств.</w:t>
      </w:r>
    </w:p>
    <w:p>
      <w:pPr>
        <w:pStyle w:val="BodyText"/>
      </w:pPr>
      <w:r>
        <w:t xml:space="preserve">Если вы стали жертвой мошенничества, сразу же обращайтесь в полицию по телефону «02», с мобильных телефонов «102» или в ближайший территориальный отдел МВД России.</w:t>
      </w:r>
    </w:p>
    <w:p>
      <w:pPr>
        <w:pStyle w:val="BodyText"/>
      </w:pPr>
      <w:r>
        <w:t xml:space="preserve">Пресс-служба УВД по САО</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http://begovoy.mos.ru/objavleniya/security/detail/12749857.html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27498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27498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2025-07-27T19:43:43Z</dcterms:created>
  <dcterms:modified xsi:type="dcterms:W3CDTF">2025-07-27T19:43:43Z</dcterms:modified>
</cp:coreProperties>
</file>

<file path=docProps/custom.xml><?xml version="1.0" encoding="utf-8"?>
<Properties xmlns="http://schemas.openxmlformats.org/officeDocument/2006/custom-properties" xmlns:vt="http://schemas.openxmlformats.org/officeDocument/2006/docPropsVTypes"/>
</file>