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50f622e145783f31cf93cdd39d3c5613f9cd1"/>
    <w:p>
      <w:pPr>
        <w:pStyle w:val="Heading3"/>
      </w:pPr>
      <w:r>
        <w:t xml:space="preserve">На севере Москвы задержан 39-летний москвич, подозреваемый в попытке сбыта мефедрона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«В ходе патрулирования территории в районе Сокол сотрудниками Росгвардии был замечен подозрительный мужчина, фотографирующий гаражи. При проверке документов гражданин стал сильно нервничать. На вопрос о наличии у него при себе запрещенных веществ, мужчина ответил положительно и выдал полимерный сверток, пояснив, что в нем находятся наркотические средства.</w:t>
      </w:r>
    </w:p>
    <w:p>
      <w:pPr>
        <w:pStyle w:val="BodyText"/>
      </w:pPr>
      <w:r>
        <w:t xml:space="preserve">39-летний гражданин был доставлен в территориальный отдел полиции, где в ходе личного досмотра у него были изъяты 45 свертков с веществом неизвестного происхождения. Задержанный пояснил, что успел оборудовать несколько тайниковых закладок с наркотическими средствами на территории района Сокол и указал их местонахождение. В ходе осмотра места происшествия сотрудниками полиции тайниковые закладки были обнаружены, из них было изъято 82 свертка.</w:t>
      </w:r>
    </w:p>
    <w:p>
      <w:pPr>
        <w:pStyle w:val="BodyText"/>
      </w:pPr>
      <w:r>
        <w:t xml:space="preserve">Согласно результатам проведенного исследования, часть изъятого содержит в своем составе наркотическое средство – мефедрон, общей массой более 200 граммов. Остальное направлено на экспертизу.</w:t>
      </w:r>
    </w:p>
    <w:p>
      <w:pPr>
        <w:pStyle w:val="BodyText"/>
      </w:pPr>
      <w:r>
        <w:t xml:space="preserve">Следователем Отдела МВД России по району Сокол г. Москвы возбуждено уголовное дело по признакам преступления, предусмотренного частью 3 статьи 30 УК РФ и частью 5 статьи 228.1 УК РФ. Фигурант заключен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http://begovoy.mos.ru/safety/atc-cao-reports/detail/12730944.html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30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30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2025-06-12T17:29:38Z</dcterms:created>
  <dcterms:modified xsi:type="dcterms:W3CDTF">2025-06-12T17:29:38Z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