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5b3a82052ddd44be576c2c7d2245ff609dcee"/>
    <w:p>
      <w:pPr>
        <w:pStyle w:val="Heading3"/>
      </w:pPr>
      <w:r>
        <w:t xml:space="preserve">Сотрудники уголовного розыска на севере Москвы пресекли деятельность притона для занятия проституцией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Предварительно установлено, что злоумышленница в одной из квартир жилого дома организовала притон для оказании интимных услуг за денежное вознаграждение. Женщина находила клиентов, создавала материально-бытовые условия для осуществления противоправной деятельности и получала большую часть прибыли. В результате оперативно-розыскных мероприятий сотрудники уголовного розыска УВД по САО ГУ МВД России по г. Москве задержали подозреваемую по месту жительства в Волоколамском районе Подмосковья.</w:t>
      </w:r>
    </w:p>
    <w:p>
      <w:pPr>
        <w:pStyle w:val="BodyText"/>
      </w:pPr>
      <w:r>
        <w:t xml:space="preserve">Дознанием ОМВД России по Тимирязевскому району г. Москвы возбуждено уголовное дело по признакам преступления, предусмотренного частью 1 статьи 241 УК РФ «Организация занятия проституцией».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квартире, где функционировал притон, задержаны три женщины в возрасте от 31 года до 40 лет. В отношении них составлены протоколы об административном правонарушении, предусмотренном статьей 6.11 КоАП РФ «Занятие проституцией».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http://begovoy.mos.ru/safety/atc-cao-reports/detail/12709759.html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9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9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2025-07-27T18:47:26Z</dcterms:created>
  <dcterms:modified xsi:type="dcterms:W3CDTF">2025-07-27T18:47:26Z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