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24ffb230f7f83b2160517a59b464f990bad4"/>
    <w:p>
      <w:pPr>
        <w:pStyle w:val="Heading3"/>
      </w:pPr>
      <w:r>
        <w:t xml:space="preserve">Сотрудники Госавтоинспекции на севере столицы проведут мероприятие «Нетрезвый водитель»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В целях выявления и пресечения грубых нарушений Правил дорожного движения на территории Москвы в период с 27 по 29 сентября 2024 года проводится профилактическое мероприятие «Нетрезвый водитель».</w:t>
      </w:r>
    </w:p>
    <w:p>
      <w:pPr>
        <w:pStyle w:val="BodyText"/>
      </w:pPr>
      <w:r>
        <w:t xml:space="preserve">Госавтоинспекция напоминает, что управление транспортным средством в состоянии опьянения, а также отказ от прохождения медицинского освидетельствования на состояние опьянения наказываются штрафом в размере 30-ти тысяч рублей с лишением права управления транспортным средством до двух лет. За повторное нарушение предусмотрена уголовная ответственность.</w:t>
      </w:r>
    </w:p>
    <w:p>
      <w:pPr>
        <w:pStyle w:val="BodyText"/>
      </w:pPr>
      <w:r>
        <w:t xml:space="preserve">Сотрудники Госавтоинспекции обращаются с просьбой ко всем участникам дорожного движения не оставаться равнодушными и сообщать в полицию о водителях, которые ведут себя на дороге неадекватно и создают опасность для себя и окружающих. Если вы увидели, что транспортным средством управляет (или собирается сесть за руль) водитель, находящийся в состоянии опьянения, необходимо немедленно сообщить об этом в Дежурную группу ОБ ДПС ГИБДД УВД по САО ГУ МВД России по г. Москве по номеру телефона:</w:t>
      </w:r>
      <w:r>
        <w:t xml:space="preserve"> </w:t>
      </w:r>
      <w:r>
        <w:rPr>
          <w:bCs/>
          <w:b/>
        </w:rPr>
        <w:t xml:space="preserve">8(495) 747-65-23</w:t>
      </w:r>
      <w:r>
        <w:t xml:space="preserve"> </w:t>
      </w:r>
      <w:r>
        <w:t xml:space="preserve">либо «02».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 опьянения, необходимо сообщить модель, цвет кузова и государственный регистрационный знак транспортного средства, а также место его нахождения и направление движения.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http://begovoy.mos.ru/objavleniya/security/detail/12587298.html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8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2024-09-27T12:34:29Z</dcterms:created>
  <dcterms:modified xsi:type="dcterms:W3CDTF">2024-09-27T12:34:29Z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