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b94a547e6f2248b6ce2cd86747c1f76f32a94"/>
    <w:p>
      <w:pPr>
        <w:pStyle w:val="Heading3"/>
      </w:pPr>
      <w:r>
        <w:t xml:space="preserve">Сотрудники полиции Северного округа задержали подозреваемого в краже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t xml:space="preserve">В Отдел МВД России по Войковскому району обратилась 41-летняя женщина. Она рассказал, что из подъезда дома на Вокзальном переулке пропал ее самокат.</w:t>
      </w:r>
    </w:p>
    <w:p>
      <w:pPr>
        <w:pStyle w:val="BodyText"/>
      </w:pPr>
      <w:r>
        <w:t xml:space="preserve">В ходе отработки оперативной информации полицейскими установлено, что злоумышленник тайно похитил самокат, который находился в подъезде дома на первом этаже, расположенном на Вокзальном переулке. Сумма причиненного ущерба составила более 5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ОМВД России по Войковскому району г. Москвы на улице Клары Цеткин задержан 32-летний мужчина, подозреваемый в краже, который тайно похитил самокат для дальнейшей продажи. Похищенным самокатом злоумышленник распорядился по своему усмотрению.</w:t>
      </w:r>
    </w:p>
    <w:p>
      <w:pPr>
        <w:pStyle w:val="BodyText"/>
      </w:pPr>
      <w:r>
        <w:t xml:space="preserve">Дознанием ОМВД России по Войковскому району г. Москвы возбуждено уголовное дело по признакам преступления, предусмотренного частью 1 статьи 158 УК РФ «Кража».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http://begovoy.mos.ru/safety/atc-cao-reports/detail/12583926.html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3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83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2024-09-25T16:55:44Z</dcterms:created>
  <dcterms:modified xsi:type="dcterms:W3CDTF">2024-09-25T16:55:44Z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