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3d14860f95a867bae78f0de53a57ed7eafe98"/>
    <w:p>
      <w:pPr>
        <w:pStyle w:val="Heading3"/>
      </w:pPr>
      <w:r>
        <w:t xml:space="preserve">Член Общественного совета при УВД по САО ГУ МВД России по г. Москве посетил территориальные отделы полиции</w:t>
      </w:r>
    </w:p>
    <w:p>
      <w:pPr>
        <w:pStyle w:val="FirstParagraph"/>
      </w:pPr>
      <w:r>
        <w:t xml:space="preserve">21.08.2024</w:t>
      </w:r>
    </w:p>
    <w:p>
      <w:pPr>
        <w:pStyle w:val="BodyText"/>
      </w:pPr>
      <w:r>
        <w:t xml:space="preserve">Активно участвуя в акции «Гражданский мониторинг», заместитель председателя Общественного совета при УВД по САО ГУ МВД России по г. Москве Сергей Шилин в рамках общественного контроля посетил Отделы МВД России по районам Сокол и Аэропорт города Москвы.</w:t>
      </w:r>
    </w:p>
    <w:p>
      <w:pPr>
        <w:pStyle w:val="BodyText"/>
      </w:pPr>
      <w:r>
        <w:t xml:space="preserve">Представитель общественности пообщался с руководством территориальных отделов полиции и личным составом. В ходе встречи были обсуждены вопросы противодействия идеологии терроризма, подготовлены проекты баннеров тематического содержания.</w:t>
      </w:r>
    </w:p>
    <w:p>
      <w:pPr>
        <w:pStyle w:val="BodyText"/>
      </w:pPr>
      <w:r>
        <w:t xml:space="preserve">Сергей Шилин обратился к руководству отделов с просьбойориентирования личного состава, в частности сотрудников патрульно-постовой службы полиции, на внимательное и уважительное отношение к гражданам, обращающимся за помощью в правоохранительные органы.В ходе проверки подразделений недостатков по линии общественного контроля не выявлено.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http://begovoy.mos.ru/objavleniya/security/detail/12534363.html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34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34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2025-06-21T22:17:50Z</dcterms:created>
  <dcterms:modified xsi:type="dcterms:W3CDTF">2025-06-21T22:17:50Z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