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141ef92bab190826ec123a2526e626af0b4901"/>
    <w:p>
      <w:pPr>
        <w:pStyle w:val="Heading3"/>
      </w:pPr>
      <w:r>
        <w:t xml:space="preserve">Сотрудники Госавтоинспекции Северного округа провели акцию «Безопасный велосипед»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В Головинском районе госавтоинспекторы в рамках проведения профилактического мероприятия «Безопасное лето» провели в торговых центрах, поликлиниках и специализированных веломагазинах акцию «Безопасный велосипед».</w:t>
      </w:r>
    </w:p>
    <w:p>
      <w:pPr>
        <w:pStyle w:val="BodyText"/>
      </w:pPr>
      <w:r>
        <w:t xml:space="preserve">В ходе данной акции юным велосипедистам напомнили о необходимости соблюдения основных правил дорожного движения, при управлении двухколесным транспортом, а также рассказали ребятам, что велосипедисту запрещено пересекать пешеходный переход на велосипеде, нужно слезть и перейти дорогу как пешеход, а во время движения нельзя отпускать руки с руля, разговаривать по телефону.</w:t>
      </w:r>
    </w:p>
    <w:p>
      <w:pPr>
        <w:pStyle w:val="BodyText"/>
      </w:pPr>
      <w:r>
        <w:t xml:space="preserve">Особое внимание полицейские обратили на то, что детям запрещено двигаться по дорогам общего пользования на велосипеде до достижения возраста 14 лет. Также напомнили, что не стоит забывать о защитной экипировке: шлеме, наколенниках и налокотниках, т.к. их использование при падении поможет избежать серьезных травм.</w:t>
      </w:r>
    </w:p>
    <w:p>
      <w:pPr>
        <w:pStyle w:val="BodyText"/>
      </w:pPr>
      <w:r>
        <w:t xml:space="preserve">Данное мероприятие призвано напомнить основные правила безопасного поведения на территории дворов и улиц, а также акцентировать внимание детей к безопасному вождению велосипеда.</w:t>
      </w:r>
    </w:p>
    <w:p>
      <w:pPr>
        <w:pStyle w:val="BodyText"/>
      </w:pPr>
      <w:r>
        <w:t xml:space="preserve">Отдел Госавтоинспекции УВД по САО ГУ МВД России по г. Москве</w:t>
      </w:r>
      <w:r>
        <w:br/>
      </w: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http://begovoy.mos.ru/objavleniya/security/detail/12493686.html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936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objavleniya/security/detail/124936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2025-06-12T21:10:08Z</dcterms:created>
  <dcterms:modified xsi:type="dcterms:W3CDTF">2025-06-12T21:10:08Z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