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dab486c30027d35466adf5c2bc1ca6a6fe649"/>
    <w:p>
      <w:pPr>
        <w:pStyle w:val="Heading3"/>
      </w:pPr>
      <w:r>
        <w:t xml:space="preserve">Общегородское оперативно - профилактическое мероприятие «ПОДРОСТОК» с 13 мая по 17 мая 2024 года</w:t>
      </w:r>
    </w:p>
    <w:p>
      <w:pPr>
        <w:pStyle w:val="FirstParagraph"/>
      </w:pPr>
      <w:r>
        <w:t xml:space="preserve">15.05.2024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Мероприятие направлено на профилактику алкоголизации и наркомании в подростковой среде, а также выявлению лиц, вовлекающих несовершеннолетних в употребление спиртных напитков, наркотических средств и психотропных веществ.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Меры правовой ответственности за совершение административных правонарушений среди несовершеннолетних за употребление спиртных напитков, наркотических и психотропных веществ</w:t>
      </w:r>
    </w:p>
    <w:p>
      <w:pPr>
        <w:pStyle w:val="BodyText"/>
      </w:pPr>
      <w:r>
        <w:rPr>
          <w:bCs/>
          <w:b/>
        </w:rPr>
        <w:t xml:space="preserve">Нормы статей об административной ответственности предусмотренные "Кодексом Российской Федерации об административных правонарушениях"</w:t>
      </w:r>
    </w:p>
    <w:p>
      <w:pPr>
        <w:pStyle w:val="BodyText"/>
      </w:pPr>
      <w:r>
        <w:rPr>
          <w:bCs/>
          <w:b/>
        </w:rPr>
        <w:t xml:space="preserve">Статья 20.20</w:t>
      </w:r>
      <w:r>
        <w:t xml:space="preserve"> </w:t>
      </w:r>
      <w:r>
        <w:t xml:space="preserve">Потребление (распитие) алкогольной продукции в запрещенных местах либо потребление наркотических средств или психотропных веществ, новых потенциально опасных психоактивных веществ или одурманивающих веществ в общественных местах</w:t>
      </w:r>
    </w:p>
    <w:p>
      <w:pPr>
        <w:pStyle w:val="BodyText"/>
      </w:pPr>
      <w:r>
        <w:rPr>
          <w:bCs/>
          <w:b/>
        </w:rPr>
        <w:t xml:space="preserve">Статья 20.21</w:t>
      </w:r>
      <w:r>
        <w:t xml:space="preserve"> </w:t>
      </w:r>
      <w:r>
        <w:t xml:space="preserve">Появление в общественных местах в состоянии опьянения</w:t>
      </w:r>
    </w:p>
    <w:p>
      <w:pPr>
        <w:pStyle w:val="BodyText"/>
      </w:pPr>
      <w:r>
        <w:rPr>
          <w:bCs/>
          <w:b/>
        </w:rPr>
        <w:t xml:space="preserve">Статья 20.22</w:t>
      </w:r>
      <w:r>
        <w:t xml:space="preserve"> </w:t>
      </w:r>
      <w:r>
        <w:t xml:space="preserve">Нахождение в состоянии опьянения несовершеннолетних в возрасте до шестнадцати лет, либо потребление (распитие) ими алкогольной и спиртосодержащей продукции, либо потребление ими наркотических средств ими психотропных веществ без назначения врача, новых потенциально опасных психоактивных веществ или одурманивающих веществ.</w:t>
      </w:r>
    </w:p>
    <w:p>
      <w:pPr>
        <w:pStyle w:val="BodyText"/>
      </w:pPr>
      <w:r>
        <w:rPr>
          <w:bCs/>
          <w:b/>
        </w:rPr>
        <w:t xml:space="preserve">Меры правовой ответственности за совершение административных правонарушений среди лиц, вовлекающих несовершеннолетних в употребление спиртных напитков, наркотических и психотропных веществ</w:t>
      </w:r>
    </w:p>
    <w:p>
      <w:pPr>
        <w:pStyle w:val="BodyText"/>
      </w:pPr>
      <w:r>
        <w:rPr>
          <w:bCs/>
          <w:b/>
        </w:rPr>
        <w:t xml:space="preserve">Административная ответственность</w:t>
      </w:r>
    </w:p>
    <w:p>
      <w:pPr>
        <w:pStyle w:val="BodyText"/>
      </w:pPr>
      <w:r>
        <w:rPr>
          <w:bCs/>
          <w:b/>
        </w:rPr>
        <w:t xml:space="preserve">Статья 6.10</w:t>
      </w:r>
      <w:r>
        <w:t xml:space="preserve"> </w:t>
      </w:r>
      <w:r>
        <w:t xml:space="preserve">Вовлечение несовершеннолетних в употребление алкогольной и спиртосодержащей продукции, новых потенциально опасных психоактивных веществ или одурманивающих веществ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Если Вам стали известны факты употреблении спиртных напитков, наркотических и психотропных веществ несовершеннолетними, а также лиц, вовлекающих несовершеннолетних в употребление спиртных напитков, наркотических средств и психотропных веществ, Вы можете сообщить об этом: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Единый Телефон доверия ГУ МВД России 8</w:t>
            </w:r>
            <w:r>
              <w:rPr>
                <w:iCs/>
                <w:i/>
                <w:bCs/>
                <w:b/>
              </w:rPr>
              <w:t xml:space="preserve">(495) 694-92-29.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Телефон дежурной части УВД по САО ГУ МВД России</w:t>
            </w:r>
            <w:r>
              <w:br/>
            </w:r>
            <w:r>
              <w:rPr>
                <w:bCs/>
                <w:b/>
              </w:rPr>
              <w:t xml:space="preserve">по г. Москве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8 (495) 601-00-08, 8(495)601-00-09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Телефон дежурной части ОМВД России по району Беговой г. Москвы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8 (495) 601-05-32, 8 (495) 601-05-33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 можете обратиться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комиссию по делам несовершеннолетних района Беговой города Москвы по адресу: Москва, Ленинградский проспект, д. 30, стр. 3, каб. 11,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kdn-begovoe@mail.ru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http://begovoy.mos.ru/safety/atc-cao-reports/detail/12369068.html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69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69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2025-06-15T00:08:14Z</dcterms:created>
  <dcterms:modified xsi:type="dcterms:W3CDTF">2025-06-15T00:08:14Z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