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d0f122c248ed60fa90317b68040b8a8e43a5"/>
    <w:p>
      <w:pPr>
        <w:pStyle w:val="Heading3"/>
      </w:pPr>
      <w:r>
        <w:t xml:space="preserve">Сотрудники полиции севера Москвы привлекли к ответственности гражданку за ненадлежащее исполнение родительских прав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ходе мониторинга мессенджеров полицейскими была выявлена публикация, в которой автор поста обратил внимание на действия мамы, которая, находясь на детской площадке, грубо обращалась со своим грудным ребенком, разместив в подтверждение своих слов видео.</w:t>
      </w:r>
    </w:p>
    <w:p>
      <w:pPr>
        <w:pStyle w:val="BodyText"/>
      </w:pPr>
      <w:r>
        <w:t xml:space="preserve">Сотрудниками ОДН ОМВД России по району Западное Дегунино в кратчайшие сроки личность гражданки была установлена. Полицейские прибыли по ее месту жительства. В ходе беседы женщина пояснила, что сожалеет о содеянном, и впредь пообещала полицейским на совершать таких действий по отношению к своим детям. В свое оправдание мама ребенка сказала, что причиной такого поведения стал стресс и усталость.</w:t>
      </w:r>
    </w:p>
    <w:p>
      <w:pPr>
        <w:pStyle w:val="BodyText"/>
      </w:pPr>
      <w:r>
        <w:t xml:space="preserve">В отношении родителя составлен протокол об административном правонарушении по части 1 статьи 5.35. КоАП РФ «Неисполнение родителями или иными законными представителями несовершеннолетних обязанностей по содержанию и воспитанию несовершеннолетних».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2025-06-27T22:38:55Z</dcterms:created>
  <dcterms:modified xsi:type="dcterms:W3CDTF">2025-06-27T22:38:55Z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