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030ca89d309cf36a08cd784b8cd5895d4c754"/>
    <w:p>
      <w:pPr>
        <w:pStyle w:val="Heading3"/>
      </w:pPr>
      <w:r>
        <w:t xml:space="preserve">Сотрудники Госавтоинспекции севера Москвы провели тематическую викторину по знанию Правил дорожного движения</w:t>
      </w:r>
    </w:p>
    <w:p>
      <w:pPr>
        <w:pStyle w:val="FirstParagraph"/>
      </w:pPr>
      <w:r>
        <w:t xml:space="preserve">14.03.2024</w:t>
      </w:r>
    </w:p>
    <w:p>
      <w:pPr>
        <w:pStyle w:val="BodyText"/>
      </w:pPr>
      <w:r>
        <w:t xml:space="preserve">Сотрудники ГИБДД УВД по САО провели мероприятие для</w:t>
      </w:r>
    </w:p>
    <w:p>
      <w:pPr>
        <w:pStyle w:val="BodyText"/>
      </w:pPr>
      <w:r>
        <w:t xml:space="preserve">школьников, направленное на профилактику и предупреждение дорожно-</w:t>
      </w:r>
    </w:p>
    <w:p>
      <w:pPr>
        <w:pStyle w:val="BodyText"/>
      </w:pPr>
      <w:r>
        <w:t xml:space="preserve">транспортных происшествий.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Госавтоинспекторы Северного округа посетили ГБОУ «Школа №</w:t>
      </w:r>
    </w:p>
    <w:p>
      <w:pPr>
        <w:pStyle w:val="BodyText"/>
      </w:pPr>
      <w:r>
        <w:t xml:space="preserve">1794», расположенное в Керамическом проезде, в котором провели</w:t>
      </w:r>
    </w:p>
    <w:p>
      <w:pPr>
        <w:pStyle w:val="BodyText"/>
      </w:pPr>
      <w:r>
        <w:t xml:space="preserve">тематическую викторину по знанию Правил дорожного движения для</w:t>
      </w:r>
    </w:p>
    <w:p>
      <w:pPr>
        <w:pStyle w:val="BodyText"/>
      </w:pPr>
      <w:r>
        <w:t xml:space="preserve">учеников младших классов с целью профилактики детского дорожно-</w:t>
      </w:r>
    </w:p>
    <w:p>
      <w:pPr>
        <w:pStyle w:val="BodyText"/>
      </w:pPr>
      <w:r>
        <w:t xml:space="preserve">транспортного травматизма.</w:t>
      </w:r>
    </w:p>
    <w:p>
      <w:pPr>
        <w:pStyle w:val="BodyText"/>
      </w:pPr>
      <w:r>
        <w:t xml:space="preserve">В начале мероприятия сотрудник Госавтоинспекции младший</w:t>
      </w:r>
    </w:p>
    <w:p>
      <w:pPr>
        <w:pStyle w:val="BodyText"/>
      </w:pPr>
      <w:r>
        <w:t xml:space="preserve">лейтенант Антон Мелентьев рассказал школьникам о безопасном поведении</w:t>
      </w:r>
    </w:p>
    <w:p>
      <w:pPr>
        <w:pStyle w:val="BodyText"/>
      </w:pPr>
      <w:r>
        <w:t xml:space="preserve">на дорогах и внимательном передвижении во дворах при выходе со</w:t>
      </w:r>
    </w:p>
    <w:p>
      <w:pPr>
        <w:pStyle w:val="BodyText"/>
      </w:pPr>
      <w:r>
        <w:t xml:space="preserve">школьной территории, а также о необходимости в тёмное время суток</w:t>
      </w:r>
    </w:p>
    <w:p>
      <w:pPr>
        <w:pStyle w:val="BodyText"/>
      </w:pPr>
      <w:r>
        <w:t xml:space="preserve">использовать светоотражающие элементы.</w:t>
      </w:r>
    </w:p>
    <w:p>
      <w:pPr>
        <w:pStyle w:val="BodyText"/>
      </w:pPr>
      <w:r>
        <w:t xml:space="preserve">После познавательной беседы юные участники дорожного движения</w:t>
      </w:r>
    </w:p>
    <w:p>
      <w:pPr>
        <w:pStyle w:val="BodyText"/>
      </w:pPr>
      <w:r>
        <w:t xml:space="preserve">отвечали на вопросы тематической викторины.</w:t>
      </w:r>
    </w:p>
    <w:p>
      <w:pPr>
        <w:pStyle w:val="BodyText"/>
      </w:pPr>
      <w:r>
        <w:t xml:space="preserve">В завершение мероприятия школьники совместно с инспектором</w:t>
      </w:r>
    </w:p>
    <w:p>
      <w:pPr>
        <w:pStyle w:val="BodyText"/>
      </w:pPr>
      <w:r>
        <w:t xml:space="preserve">ГИБДД изготовили светоотражающие брелоки и сделали совместное фото на</w:t>
      </w:r>
    </w:p>
    <w:p>
      <w:pPr>
        <w:pStyle w:val="BodyText"/>
      </w:pPr>
      <w:r>
        <w:t xml:space="preserve">память.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http://begovoy.mos.ru/objavleniya/security/detail/12239784.html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2397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2397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2025-06-12T23:50:13Z</dcterms:created>
  <dcterms:modified xsi:type="dcterms:W3CDTF">2025-06-12T23:50:13Z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