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c7c802ff06f0d421299743a82840d5da41a3ce"/>
    <w:p>
      <w:pPr>
        <w:pStyle w:val="Heading3"/>
      </w:pPr>
      <w:r>
        <w:t xml:space="preserve">Полицейскими севера Москвы по горячим следам задержан таксист, похитивший личные вещи пенсионерки</w:t>
      </w:r>
    </w:p>
    <w:p>
      <w:pPr>
        <w:pStyle w:val="FirstParagraph"/>
      </w:pPr>
      <w:r>
        <w:t xml:space="preserve">04.03.2024</w:t>
      </w:r>
    </w:p>
    <w:p>
      <w:pPr>
        <w:pStyle w:val="BodyText"/>
      </w:pPr>
      <w:r>
        <w:t xml:space="preserve">Оперативники уголовного розыска севера столицы на</w:t>
      </w:r>
    </w:p>
    <w:p>
      <w:pPr>
        <w:pStyle w:val="BodyText"/>
      </w:pPr>
      <w:r>
        <w:t xml:space="preserve">Бескудниковском бульваре задержали 24-летнего молодого человека,</w:t>
      </w:r>
    </w:p>
    <w:p>
      <w:pPr>
        <w:pStyle w:val="BodyText"/>
      </w:pPr>
      <w:r>
        <w:t xml:space="preserve">подозреваемого в грабеже.</w:t>
      </w:r>
    </w:p>
    <w:p>
      <w:pPr>
        <w:pStyle w:val="BodyText"/>
      </w:pPr>
      <w:r>
        <w:t xml:space="preserve">В территориальный отдел полиции с заявлением о грабеже обратилась</w:t>
      </w:r>
    </w:p>
    <w:p>
      <w:pPr>
        <w:pStyle w:val="BodyText"/>
      </w:pPr>
      <w:r>
        <w:t xml:space="preserve">62-летняя женщина.</w:t>
      </w:r>
    </w:p>
    <w:p>
      <w:pPr>
        <w:pStyle w:val="BodyText"/>
      </w:pPr>
      <w:r>
        <w:t xml:space="preserve">Предварительно установлено, что пенсионерка положила на заднее</w:t>
      </w:r>
    </w:p>
    <w:p>
      <w:pPr>
        <w:pStyle w:val="BodyText"/>
      </w:pPr>
      <w:r>
        <w:t xml:space="preserve">сиденье прибывшего к ней автомобиля такси свои сумки, а сама села на</w:t>
      </w:r>
    </w:p>
    <w:p>
      <w:pPr>
        <w:pStyle w:val="BodyText"/>
      </w:pPr>
      <w:r>
        <w:t xml:space="preserve">переднее. Приехав на адрес назначения, женщина оплатила поездку и</w:t>
      </w:r>
    </w:p>
    <w:p>
      <w:pPr>
        <w:pStyle w:val="BodyText"/>
      </w:pPr>
      <w:r>
        <w:t xml:space="preserve">вышла из машины. Она открыла заднюю дверь, чтобы забрать свои</w:t>
      </w:r>
    </w:p>
    <w:p>
      <w:pPr>
        <w:pStyle w:val="BodyText"/>
      </w:pPr>
      <w:r>
        <w:t xml:space="preserve">вещи, однако водитель, видя её, неожиданно начал движение.</w:t>
      </w:r>
    </w:p>
    <w:p>
      <w:pPr>
        <w:pStyle w:val="BodyText"/>
      </w:pPr>
      <w:r>
        <w:t xml:space="preserve">Пенсионерка не успела отпустить ручку двери, из-за чего автомобиль</w:t>
      </w:r>
    </w:p>
    <w:p>
      <w:pPr>
        <w:pStyle w:val="BodyText"/>
      </w:pPr>
      <w:r>
        <w:t xml:space="preserve">протащил ее несколько метро по дороге, после чего она упала.</w:t>
      </w:r>
    </w:p>
    <w:p>
      <w:pPr>
        <w:pStyle w:val="BodyText"/>
      </w:pPr>
      <w:r>
        <w:t xml:space="preserve">Водитель такси, не оказав помощи, скрылся с вещами женщины.</w:t>
      </w:r>
    </w:p>
    <w:p>
      <w:pPr>
        <w:pStyle w:val="BodyText"/>
      </w:pPr>
      <w:r>
        <w:t xml:space="preserve">В ходе оперативно-розыскных мероприятий полицейские задержали</w:t>
      </w:r>
    </w:p>
    <w:p>
      <w:pPr>
        <w:pStyle w:val="BodyText"/>
      </w:pPr>
      <w:r>
        <w:t xml:space="preserve">подозреваемого — 24-летнего приезжего мужчину.</w:t>
      </w:r>
    </w:p>
    <w:p>
      <w:pPr>
        <w:pStyle w:val="BodyText"/>
      </w:pPr>
      <w:r>
        <w:t xml:space="preserve">Следователем Отдела МВД России по Бескудниковскому району г.</w:t>
      </w:r>
    </w:p>
    <w:p>
      <w:pPr>
        <w:pStyle w:val="BodyText"/>
      </w:pPr>
      <w:r>
        <w:t xml:space="preserve">Москвы возбуждено уголовное дело по признакам преступления,</w:t>
      </w:r>
    </w:p>
    <w:p>
      <w:pPr>
        <w:pStyle w:val="BodyText"/>
      </w:pPr>
      <w:r>
        <w:t xml:space="preserve">предусмотренного частью 2 статьи 161 УК РФ «Грабёж». В отношении</w:t>
      </w:r>
    </w:p>
    <w:p>
      <w:pPr>
        <w:pStyle w:val="BodyText"/>
      </w:pPr>
      <w:r>
        <w:t xml:space="preserve">фигуранта избрана мера пресечения в виде заключения под стражу.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8 (495) 601-03-28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http://begovoy.mos.ru/safety/atc-cao-reports/detail/12206970.html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069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069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2025-06-29T09:47:22Z</dcterms:created>
  <dcterms:modified xsi:type="dcterms:W3CDTF">2025-06-29T09:47:22Z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