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Подполковник внутренней службы Анна Чернянская рассказала об изменениях</w:t>
      </w:r>
    </w:p>
    <w:p>
      <w:pPr>
        <w:pStyle w:val="BodyText"/>
      </w:pPr>
      <w:r>
        <w:t xml:space="preserve">в статье 31 Федерального закона «Об основах охраны здоровья граждан в</w:t>
      </w:r>
    </w:p>
    <w:p>
      <w:pPr>
        <w:pStyle w:val="BodyText"/>
      </w:pPr>
      <w:r>
        <w:t xml:space="preserve">Российской Федерации».</w:t>
      </w:r>
    </w:p>
    <w:p>
      <w:pPr>
        <w:pStyle w:val="BodyText"/>
      </w:pPr>
      <w:r>
        <w:t xml:space="preserve">Начальник Правового отдела Анна Чернянская разъясняет гражданам</w:t>
      </w:r>
    </w:p>
    <w:p>
      <w:pPr>
        <w:pStyle w:val="BodyText"/>
      </w:pPr>
      <w:r>
        <w:t xml:space="preserve">изменения, внесенные в статью 31 Федерального закона «Об основах охраны</w:t>
      </w:r>
    </w:p>
    <w:p>
      <w:pPr>
        <w:pStyle w:val="BodyText"/>
      </w:pPr>
      <w:r>
        <w:t xml:space="preserve">здоровья граждан в Российской Федерации» согласно опубликованному 14</w:t>
      </w:r>
    </w:p>
    <w:p>
      <w:pPr>
        <w:pStyle w:val="BodyText"/>
      </w:pPr>
      <w:r>
        <w:t xml:space="preserve">апреля 2023 года Федеральному закону N 135-ФЗ.</w:t>
      </w:r>
    </w:p>
    <w:p>
      <w:pPr>
        <w:pStyle w:val="BodyText"/>
      </w:pPr>
      <w:r>
        <w:t xml:space="preserve">Первая помощь в законе определена и трактуется как комплекс мероприятий,</w:t>
      </w:r>
    </w:p>
    <w:p>
      <w:pPr>
        <w:pStyle w:val="BodyText"/>
      </w:pPr>
      <w:r>
        <w:t xml:space="preserve">направленных на сохранение и поддержание жизни и здоровья пострадавших и</w:t>
      </w:r>
    </w:p>
    <w:p>
      <w:pPr>
        <w:pStyle w:val="BodyText"/>
      </w:pPr>
      <w:r>
        <w:t xml:space="preserve">проводимых при несчастных случаях, травмах, ранениях, поражениях,</w:t>
      </w:r>
    </w:p>
    <w:p>
      <w:pPr>
        <w:pStyle w:val="BodyText"/>
      </w:pPr>
      <w:r>
        <w:t xml:space="preserve">отравлениях, других состояниях и заболеваниях, угрожающих жизни и</w:t>
      </w:r>
    </w:p>
    <w:p>
      <w:pPr>
        <w:pStyle w:val="BodyText"/>
      </w:pPr>
      <w:r>
        <w:t xml:space="preserve">здоровью пострадавших, до оказания медицинской помощи. Она оказывается</w:t>
      </w:r>
    </w:p>
    <w:p>
      <w:pPr>
        <w:pStyle w:val="BodyText"/>
      </w:pPr>
      <w:r>
        <w:t xml:space="preserve">лицами, обязанными оказывать первую помощь в соответствии с</w:t>
      </w:r>
    </w:p>
    <w:p>
      <w:pPr>
        <w:pStyle w:val="BodyText"/>
      </w:pPr>
      <w:r>
        <w:t xml:space="preserve">федеральными законами или иными нормативными правовыми актами, в том</w:t>
      </w:r>
    </w:p>
    <w:p>
      <w:pPr>
        <w:pStyle w:val="BodyText"/>
      </w:pPr>
      <w:r>
        <w:t xml:space="preserve">числе сотрудниками органов внутренних дел, сотрудниками, военнослужащими</w:t>
      </w:r>
    </w:p>
    <w:p>
      <w:pPr>
        <w:pStyle w:val="BodyText"/>
      </w:pPr>
      <w:r>
        <w:t xml:space="preserve">и работниками Государственной противопожарной службы, спасателями</w:t>
      </w:r>
    </w:p>
    <w:p>
      <w:pPr>
        <w:pStyle w:val="BodyText"/>
      </w:pPr>
      <w:r>
        <w:t xml:space="preserve">аварийно-спасательных формирований и аварийно-спасательных служб, а</w:t>
      </w:r>
    </w:p>
    <w:p>
      <w:pPr>
        <w:pStyle w:val="BodyText"/>
      </w:pPr>
      <w:r>
        <w:t xml:space="preserve">также предусматривает самопомощь или взаимопомощь в случаях,</w:t>
      </w:r>
    </w:p>
    <w:p>
      <w:pPr>
        <w:pStyle w:val="BodyText"/>
      </w:pPr>
      <w:r>
        <w:t xml:space="preserve">предусмотренных федеральными законами.</w:t>
      </w:r>
    </w:p>
    <w:p>
      <w:pPr>
        <w:pStyle w:val="BodyText"/>
      </w:pPr>
      <w:r>
        <w:t xml:space="preserve">Минздрав России утвердит порядки, в соответствии с которыми оказывается</w:t>
      </w:r>
    </w:p>
    <w:p>
      <w:pPr>
        <w:pStyle w:val="BodyText"/>
      </w:pPr>
      <w:r>
        <w:t xml:space="preserve">первая помощь, а также установит требования к комплектации аптечек для её</w:t>
      </w:r>
    </w:p>
    <w:p>
      <w:pPr>
        <w:pStyle w:val="BodyText"/>
      </w:pPr>
      <w:r>
        <w:t xml:space="preserve">оказания с применением медицинских изделий и (или) лекарственных</w:t>
      </w:r>
    </w:p>
    <w:p>
      <w:pPr>
        <w:pStyle w:val="BodyText"/>
      </w:pPr>
      <w:r>
        <w:t xml:space="preserve">препаратов. Федеральный закон вступает в силу с 1 марта 2024 года.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http://begovoy.mos.ru/safety/atc-cao-reports/detail/12192515.html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2025-06-15T01:28:22Z</dcterms:created>
  <dcterms:modified xsi:type="dcterms:W3CDTF">2025-06-15T01:28:22Z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