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82659b8fb1f4bf47c6234af191e2911b66782"/>
    <w:p>
      <w:pPr>
        <w:pStyle w:val="Heading3"/>
      </w:pPr>
      <w:r>
        <w:t xml:space="preserve">На севере Москвы задержан подозреваемый в покушении на сбыт наркотического средства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По месту жительства задержанного полицейские обнаружили и изъяли полимерные</w:t>
      </w:r>
    </w:p>
    <w:p>
      <w:pPr>
        <w:pStyle w:val="BodyText"/>
      </w:pPr>
      <w:r>
        <w:t xml:space="preserve">свертки с веществом неизвестного происхождения, а также электронные весы и</w:t>
      </w:r>
    </w:p>
    <w:p>
      <w:pPr>
        <w:pStyle w:val="BodyText"/>
      </w:pPr>
      <w:r>
        <w:t xml:space="preserve">изоленту...</w:t>
      </w:r>
    </w:p>
    <w:p>
      <w:pPr>
        <w:pStyle w:val="BodyText"/>
      </w:pPr>
      <w:r>
        <w:t xml:space="preserve">В результате оперативно-розыскных мероприятий сотрудники ОНК УВД по САО в</w:t>
      </w:r>
    </w:p>
    <w:p>
      <w:pPr>
        <w:pStyle w:val="BodyText"/>
      </w:pPr>
      <w:r>
        <w:t xml:space="preserve">подъезде дома в Хорошевском проезде задержали молодого человека,</w:t>
      </w:r>
    </w:p>
    <w:p>
      <w:pPr>
        <w:pStyle w:val="BodyText"/>
      </w:pPr>
      <w:r>
        <w:t xml:space="preserve">подозреваемого в покушении на сбыт наркотического средства – мефедрона.</w:t>
      </w:r>
    </w:p>
    <w:p>
      <w:pPr>
        <w:pStyle w:val="BodyText"/>
      </w:pPr>
      <w:r>
        <w:t xml:space="preserve">Полицейскими установлено, что злоумышленник осуществлял тайниковые закладки</w:t>
      </w:r>
    </w:p>
    <w:p>
      <w:pPr>
        <w:pStyle w:val="BodyText"/>
      </w:pPr>
      <w:r>
        <w:t xml:space="preserve">на территории Северного административного округа г. Москвы.</w:t>
      </w:r>
    </w:p>
    <w:p>
      <w:pPr>
        <w:pStyle w:val="BodyText"/>
      </w:pPr>
      <w:r>
        <w:t xml:space="preserve">В результате обследования места жительства задержанного полицейскими</w:t>
      </w:r>
    </w:p>
    <w:p>
      <w:pPr>
        <w:pStyle w:val="BodyText"/>
      </w:pPr>
      <w:r>
        <w:t xml:space="preserve">обнаружен и изъят 21 сверток с веществом неизвестного происхождения, а также</w:t>
      </w:r>
    </w:p>
    <w:p>
      <w:pPr>
        <w:pStyle w:val="BodyText"/>
      </w:pPr>
      <w:r>
        <w:t xml:space="preserve">пакет с застежкой, электронные весы и изолента. Согласно исследованию части</w:t>
      </w:r>
    </w:p>
    <w:p>
      <w:pPr>
        <w:pStyle w:val="BodyText"/>
      </w:pPr>
      <w:r>
        <w:t xml:space="preserve">изъятого вещества, общей массой около 4 граммов, содержат в своем составе</w:t>
      </w:r>
    </w:p>
    <w:p>
      <w:pPr>
        <w:pStyle w:val="BodyText"/>
      </w:pPr>
      <w:r>
        <w:t xml:space="preserve">наркотическое средство – мефедрон.</w:t>
      </w:r>
    </w:p>
    <w:p>
      <w:pPr>
        <w:pStyle w:val="BodyText"/>
      </w:pPr>
      <w:r>
        <w:t xml:space="preserve">Следователем Отдела МВД России по Хорошевскому району г. Москвы возбуждено</w:t>
      </w:r>
    </w:p>
    <w:p>
      <w:pPr>
        <w:pStyle w:val="BodyText"/>
      </w:pPr>
      <w:r>
        <w:t xml:space="preserve">уголовное дело по признакам преступления, предусмотренного частью 3 статьи 30</w:t>
      </w:r>
    </w:p>
    <w:p>
      <w:pPr>
        <w:pStyle w:val="BodyText"/>
      </w:pPr>
      <w:r>
        <w:t xml:space="preserve">УК РФ «Приготовление к преступлению и покушение на преступление» и частью 4</w:t>
      </w:r>
    </w:p>
    <w:p>
      <w:pPr>
        <w:pStyle w:val="BodyText"/>
      </w:pPr>
      <w:r>
        <w:t xml:space="preserve">статьи 228.1 УК РФ «Незаконные производство, сбыт или пересылка наркотических</w:t>
      </w:r>
    </w:p>
    <w:p>
      <w:pPr>
        <w:pStyle w:val="BodyText"/>
      </w:pPr>
      <w:r>
        <w:t xml:space="preserve">средств, психотропных веществ или их аналогов, а также незаконные сбыт или</w:t>
      </w:r>
    </w:p>
    <w:p>
      <w:pPr>
        <w:pStyle w:val="BodyText"/>
      </w:pPr>
      <w:r>
        <w:t xml:space="preserve">пересылка растений, содержащих наркотические средства или психотропные</w:t>
      </w:r>
    </w:p>
    <w:p>
      <w:pPr>
        <w:pStyle w:val="BodyText"/>
      </w:pPr>
      <w:r>
        <w:t xml:space="preserve">вещества, либо их частей, содержащих наркотические средства или психотропные</w:t>
      </w:r>
    </w:p>
    <w:p>
      <w:pPr>
        <w:pStyle w:val="BodyText"/>
      </w:pPr>
      <w:r>
        <w:t xml:space="preserve">вещества». В отношении фигуранта избрана мера пресечения в виде домашнего</w:t>
      </w:r>
    </w:p>
    <w:p>
      <w:pPr>
        <w:pStyle w:val="BodyText"/>
      </w:pPr>
      <w:r>
        <w:t xml:space="preserve">ареста.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http://begovoy.mos.ru/safety/atc-cao-reports/detail/12187029.html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87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87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2025-06-28T22:41:18Z</dcterms:created>
  <dcterms:modified xsi:type="dcterms:W3CDTF">2025-06-28T22:41:18Z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