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0112e0ce53958961e69f3c14cbf8862cf5cd"/>
    <w:p>
      <w:pPr>
        <w:pStyle w:val="Heading3"/>
      </w:pPr>
      <w:r>
        <w:t xml:space="preserve">Правовой отдел полиции севера Москвы информирует граждан об изменениях в законодательстве РФ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Подполковник внутренней службы Анна Чернянская разъясняет правовые</w:t>
      </w:r>
    </w:p>
    <w:p>
      <w:pPr>
        <w:pStyle w:val="BodyText"/>
      </w:pPr>
      <w:r>
        <w:t xml:space="preserve">нормы вступившего в силу Указа Президента Российской Федерации от</w:t>
      </w:r>
    </w:p>
    <w:p>
      <w:pPr>
        <w:pStyle w:val="BodyText"/>
      </w:pPr>
      <w:r>
        <w:t xml:space="preserve">23.01.2024 № 63 «О мерах социальной поддержки многодетных семей».</w:t>
      </w:r>
    </w:p>
    <w:p>
      <w:pPr>
        <w:pStyle w:val="BodyText"/>
      </w:pPr>
      <w:r>
        <w:t xml:space="preserve">Начальник ПО УВД по САО ГУ МВД России по г. Москве подполковник</w:t>
      </w:r>
    </w:p>
    <w:p>
      <w:pPr>
        <w:pStyle w:val="BodyText"/>
      </w:pPr>
      <w:r>
        <w:t xml:space="preserve">внутренней службы Анна Чернянская информирует граждан о вступлении в</w:t>
      </w:r>
    </w:p>
    <w:p>
      <w:pPr>
        <w:pStyle w:val="BodyText"/>
      </w:pPr>
      <w:r>
        <w:t xml:space="preserve">силу Указа Президента Российской Федерации от 23.01.2024 № 63 «О мерах</w:t>
      </w:r>
    </w:p>
    <w:p>
      <w:pPr>
        <w:pStyle w:val="BodyText"/>
      </w:pPr>
      <w:r>
        <w:t xml:space="preserve">социальной поддержки многодетных семей».</w:t>
      </w:r>
    </w:p>
    <w:p>
      <w:pPr>
        <w:pStyle w:val="BodyText"/>
      </w:pPr>
      <w:r>
        <w:t xml:space="preserve">Согласно Указу Президента Российской Федерации, многодетной семьей в</w:t>
      </w:r>
    </w:p>
    <w:p>
      <w:pPr>
        <w:pStyle w:val="BodyText"/>
      </w:pPr>
      <w:r>
        <w:t xml:space="preserve">Российской Федерации признается семья, имеющая трех и более детей, статус</w:t>
      </w:r>
    </w:p>
    <w:p>
      <w:pPr>
        <w:pStyle w:val="BodyText"/>
      </w:pPr>
      <w:r>
        <w:t xml:space="preserve">которой устанавливается бессрочно. Предоставление многодетным семьям мер</w:t>
      </w:r>
    </w:p>
    <w:p>
      <w:pPr>
        <w:pStyle w:val="BodyText"/>
      </w:pPr>
      <w:r>
        <w:t xml:space="preserve">социальной поддержки осуществляется до достижения старшим ребенком</w:t>
      </w:r>
    </w:p>
    <w:p>
      <w:pPr>
        <w:pStyle w:val="BodyText"/>
      </w:pPr>
      <w:r>
        <w:t xml:space="preserve">возраста 18 лет, в случае его очного обучения в образовательной организации</w:t>
      </w:r>
    </w:p>
    <w:p>
      <w:pPr>
        <w:pStyle w:val="BodyText"/>
      </w:pPr>
      <w:r>
        <w:t xml:space="preserve">данный срок увеличивается до наступления возраста 23 лет.</w:t>
      </w:r>
    </w:p>
    <w:p>
      <w:pPr>
        <w:pStyle w:val="BodyText"/>
      </w:pPr>
      <w:r>
        <w:t xml:space="preserve">По вступившему в силу Указу, государством гарантируется предоставление</w:t>
      </w:r>
    </w:p>
    <w:p>
      <w:pPr>
        <w:pStyle w:val="BodyText"/>
      </w:pPr>
      <w:r>
        <w:t xml:space="preserve">пособий и выплат в связи с рождением и воспитанием детей, предоставление</w:t>
      </w:r>
    </w:p>
    <w:p>
      <w:pPr>
        <w:pStyle w:val="BodyText"/>
      </w:pPr>
      <w:r>
        <w:t xml:space="preserve">мер поддержки в сфере трудовых отношений, досрочное назначение женщинам</w:t>
      </w:r>
    </w:p>
    <w:p>
      <w:pPr>
        <w:pStyle w:val="BodyText"/>
      </w:pPr>
      <w:r>
        <w:t xml:space="preserve">страховой пенсии по старости. Необходимо отметить, что высшим</w:t>
      </w:r>
    </w:p>
    <w:p>
      <w:pPr>
        <w:pStyle w:val="BodyText"/>
      </w:pPr>
      <w:r>
        <w:t xml:space="preserve">должностным лицам субъектов Российской Федерации даны поручения</w:t>
      </w:r>
    </w:p>
    <w:p>
      <w:pPr>
        <w:pStyle w:val="BodyText"/>
      </w:pPr>
      <w:r>
        <w:t xml:space="preserve">обеспечить учет многодетных семей, информирование их о мерах поддержки и</w:t>
      </w:r>
    </w:p>
    <w:p>
      <w:pPr>
        <w:pStyle w:val="BodyText"/>
      </w:pPr>
      <w:r>
        <w:t xml:space="preserve">предоставление в приоритетном порядке социальной помощи, а также</w:t>
      </w:r>
    </w:p>
    <w:p>
      <w:pPr>
        <w:pStyle w:val="BodyText"/>
      </w:pPr>
      <w:r>
        <w:t xml:space="preserve">обеспечить реализацию мер по стимулированию занятости многодетных</w:t>
      </w:r>
    </w:p>
    <w:p>
      <w:pPr>
        <w:pStyle w:val="BodyText"/>
      </w:pPr>
      <w:r>
        <w:t xml:space="preserve">родителей в сфере предпринимательской деятельности.</w:t>
      </w:r>
    </w:p>
    <w:p>
      <w:pPr>
        <w:pStyle w:val="BodyText"/>
      </w:pPr>
      <w:r>
        <w:t xml:space="preserve">На данный момент всем многодетным семьям будут предоставляться такие</w:t>
      </w:r>
    </w:p>
    <w:p>
      <w:pPr>
        <w:pStyle w:val="BodyText"/>
      </w:pPr>
      <w:r>
        <w:t xml:space="preserve">меры социальной поддержки, как:</w:t>
      </w:r>
    </w:p>
    <w:p>
      <w:pPr>
        <w:pStyle w:val="BodyText"/>
      </w:pPr>
      <w:r>
        <w:t xml:space="preserve">- бесплатное обеспечение детей в возрасте до 6 лет лекарственными</w:t>
      </w:r>
    </w:p>
    <w:p>
      <w:pPr>
        <w:pStyle w:val="BodyText"/>
      </w:pPr>
      <w:r>
        <w:t xml:space="preserve">препаратами;</w:t>
      </w:r>
    </w:p>
    <w:p>
      <w:pPr>
        <w:pStyle w:val="BodyText"/>
      </w:pPr>
      <w:r>
        <w:t xml:space="preserve">- предоставление льгот по оплате ЖКУ;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предоставление бесплатного проезда и питания ученикам образовательных</w:t>
      </w:r>
    </w:p>
    <w:p>
      <w:pPr>
        <w:pStyle w:val="BodyText"/>
      </w:pPr>
      <w:r>
        <w:t xml:space="preserve">организаций.</w:t>
      </w:r>
    </w:p>
    <w:p>
      <w:pPr>
        <w:pStyle w:val="BodyText"/>
      </w:pPr>
      <w:r>
        <w:t xml:space="preserve">Важно отметить, Указ Президента Российской Федерации от 5 мая 1992 года №</w:t>
      </w:r>
    </w:p>
    <w:p>
      <w:pPr>
        <w:pStyle w:val="BodyText"/>
      </w:pPr>
      <w:r>
        <w:t xml:space="preserve">431 «О мерах по социальной поддержке многодетных семей» признан</w:t>
      </w:r>
    </w:p>
    <w:p>
      <w:pPr>
        <w:pStyle w:val="BodyText"/>
      </w:pPr>
      <w:r>
        <w:t xml:space="preserve">утратившим силу.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http://begovoy.mos.ru/safety/atc-cao-reports/detail/12158409.html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8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8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2025-06-13T00:19:27Z</dcterms:created>
  <dcterms:modified xsi:type="dcterms:W3CDTF">2025-06-13T00:19:27Z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