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1a3c7652deebffca163fa5f674376860daf18"/>
    <w:p>
      <w:pPr>
        <w:pStyle w:val="Heading3"/>
      </w:pPr>
      <w:r>
        <w:t xml:space="preserve">Сотрудники ОНК УВД по САО ГУ МВД России по г. Москве пресекли преступную деятельность мужчины, подозреваемого в организации нарколаборатории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t xml:space="preserve">«Полицейские севера Москвы совместно с сотрудниками Отдела по</w:t>
      </w:r>
    </w:p>
    <w:p>
      <w:pPr>
        <w:pStyle w:val="BodyText"/>
      </w:pPr>
      <w:r>
        <w:t xml:space="preserve">САО УФСБ России по г. Москве и Московской области задержали</w:t>
      </w:r>
    </w:p>
    <w:p>
      <w:pPr>
        <w:pStyle w:val="BodyText"/>
      </w:pPr>
      <w:r>
        <w:t xml:space="preserve">подозреваемого в незаконном производстве мефедрона с целью</w:t>
      </w:r>
    </w:p>
    <w:p>
      <w:pPr>
        <w:pStyle w:val="BodyText"/>
      </w:pPr>
      <w:r>
        <w:t xml:space="preserve">дальнейшего сбыта», – сообщил начальник УИиОС ГУ МВД России по</w:t>
      </w:r>
    </w:p>
    <w:p>
      <w:pPr>
        <w:pStyle w:val="BodyText"/>
      </w:pPr>
      <w:r>
        <w:t xml:space="preserve">г. Москве полковник внутренней службы Владимир Васенин.</w:t>
      </w:r>
    </w:p>
    <w:p>
      <w:pPr>
        <w:pStyle w:val="BodyText"/>
      </w:pPr>
      <w:r>
        <w:t xml:space="preserve">В ходе отработки полученной оперативной информации</w:t>
      </w:r>
    </w:p>
    <w:p>
      <w:pPr>
        <w:pStyle w:val="BodyText"/>
      </w:pPr>
      <w:r>
        <w:t xml:space="preserve">правоохранительными органами установлено, что злоумышленник с</w:t>
      </w:r>
    </w:p>
    <w:p>
      <w:pPr>
        <w:pStyle w:val="BodyText"/>
      </w:pPr>
      <w:r>
        <w:t xml:space="preserve">неустановленными лицами занимался производством наркотического</w:t>
      </w:r>
    </w:p>
    <w:p>
      <w:pPr>
        <w:pStyle w:val="BodyText"/>
      </w:pPr>
      <w:r>
        <w:t xml:space="preserve">средства с целью дальнейшего сбыта посредством сети Интернет на</w:t>
      </w:r>
    </w:p>
    <w:p>
      <w:pPr>
        <w:pStyle w:val="BodyText"/>
      </w:pPr>
      <w:r>
        <w:t xml:space="preserve">территории Московского региона.</w:t>
      </w:r>
    </w:p>
    <w:p>
      <w:pPr>
        <w:pStyle w:val="BodyText"/>
      </w:pPr>
      <w:r>
        <w:t xml:space="preserve">Сотрудники ОНК УВД по САО ГУ МВД России по г. Москве</w:t>
      </w:r>
    </w:p>
    <w:p>
      <w:pPr>
        <w:pStyle w:val="BodyText"/>
      </w:pPr>
      <w:r>
        <w:t xml:space="preserve">совместно с сотрудниками Отдела по САО УФСБ России по г. Москве и</w:t>
      </w:r>
    </w:p>
    <w:p>
      <w:pPr>
        <w:pStyle w:val="BodyText"/>
      </w:pPr>
      <w:r>
        <w:t xml:space="preserve">Московской области на Смольной улице около гаражного бокса</w:t>
      </w:r>
    </w:p>
    <w:p>
      <w:pPr>
        <w:pStyle w:val="BodyText"/>
      </w:pPr>
      <w:r>
        <w:t xml:space="preserve">задержали 33-летнего мужчину, подозреваемого в незаконном обороте</w:t>
      </w:r>
    </w:p>
    <w:p>
      <w:pPr>
        <w:pStyle w:val="BodyText"/>
      </w:pPr>
      <w:r>
        <w:t xml:space="preserve">наркотиков.</w:t>
      </w:r>
    </w:p>
    <w:p>
      <w:pPr>
        <w:pStyle w:val="BodyText"/>
      </w:pPr>
      <w:r>
        <w:t xml:space="preserve">При осмотре гаражного бокса следственно-оперативной группой с</w:t>
      </w:r>
    </w:p>
    <w:p>
      <w:pPr>
        <w:pStyle w:val="BodyText"/>
      </w:pPr>
      <w:r>
        <w:t xml:space="preserve">применением служебной собаки обнаружены и изъяты емкости с</w:t>
      </w:r>
    </w:p>
    <w:p>
      <w:pPr>
        <w:pStyle w:val="BodyText"/>
      </w:pPr>
      <w:r>
        <w:t xml:space="preserve">различными химическими реактивами, предметы и приспособления,</w:t>
      </w:r>
    </w:p>
    <w:p>
      <w:pPr>
        <w:pStyle w:val="BodyText"/>
      </w:pPr>
      <w:r>
        <w:t xml:space="preserve">предназначенные для изготовления наркотических средств, а также</w:t>
      </w:r>
    </w:p>
    <w:p>
      <w:pPr>
        <w:pStyle w:val="BodyText"/>
      </w:pPr>
      <w:r>
        <w:t xml:space="preserve">вещества неизвестного происхождения, общей массой около 800</w:t>
      </w:r>
    </w:p>
    <w:p>
      <w:pPr>
        <w:pStyle w:val="BodyText"/>
      </w:pPr>
      <w:r>
        <w:t xml:space="preserve">граммов, расфасованные в полимерные пакеты для дальнейшего сбыта.</w:t>
      </w:r>
    </w:p>
    <w:p>
      <w:pPr>
        <w:pStyle w:val="BodyText"/>
      </w:pPr>
      <w:r>
        <w:t xml:space="preserve">Согласно результатам проведенного исследования, изъятое</w:t>
      </w:r>
    </w:p>
    <w:p>
      <w:pPr>
        <w:pStyle w:val="BodyText"/>
      </w:pPr>
      <w:r>
        <w:t xml:space="preserve">является наркотическим средством – мефедроном.</w:t>
      </w:r>
    </w:p>
    <w:p>
      <w:pPr>
        <w:pStyle w:val="BodyText"/>
      </w:pPr>
      <w:r>
        <w:t xml:space="preserve">По данному факту СЧ СУ УВД по САО ГУ МВД России по г.</w:t>
      </w:r>
    </w:p>
    <w:p>
      <w:pPr>
        <w:pStyle w:val="BodyText"/>
      </w:pPr>
      <w:r>
        <w:t xml:space="preserve">Москве возбуждено уголовное дело по признакам преступления,</w:t>
      </w:r>
    </w:p>
    <w:p>
      <w:pPr>
        <w:pStyle w:val="BodyText"/>
      </w:pPr>
      <w:r>
        <w:t xml:space="preserve">предусмотренного частью 3 статьи 30 УК РФ «Приготовление к</w:t>
      </w:r>
    </w:p>
    <w:p>
      <w:pPr>
        <w:pStyle w:val="BodyText"/>
      </w:pPr>
      <w:r>
        <w:t xml:space="preserve">преступлению и покушение на преступление» и частью 5 статьи 228.1 УК</w:t>
      </w:r>
    </w:p>
    <w:p>
      <w:pPr>
        <w:pStyle w:val="BodyText"/>
      </w:pPr>
      <w:r>
        <w:t xml:space="preserve">РФ «Незаконные производство, сбыт или пересылка наркотических</w:t>
      </w:r>
    </w:p>
    <w:p>
      <w:pPr>
        <w:pStyle w:val="BodyText"/>
      </w:pPr>
      <w:r>
        <w:t xml:space="preserve">средств, психотропных веществ или их аналогов, а также незаконные</w:t>
      </w:r>
    </w:p>
    <w:p>
      <w:pPr>
        <w:pStyle w:val="BodyText"/>
      </w:pPr>
      <w:r>
        <w:t xml:space="preserve">сбыт или пересылка растений, содержащих наркотические средства или</w:t>
      </w:r>
    </w:p>
    <w:p>
      <w:pPr>
        <w:pStyle w:val="BodyText"/>
      </w:pPr>
      <w:r>
        <w:t xml:space="preserve">психотропные вещества, либо их частей, содержащих наркотические</w:t>
      </w:r>
    </w:p>
    <w:p>
      <w:pPr>
        <w:pStyle w:val="BodyText"/>
      </w:pPr>
      <w:r>
        <w:t xml:space="preserve">средства или психотропные вещества». В отношении подозреваемого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избрана мера пресечения в виде заключение под стражу.</w:t>
      </w:r>
    </w:p>
    <w:p>
      <w:pPr>
        <w:pStyle w:val="BodyText"/>
      </w:pPr>
      <w:r>
        <w:t xml:space="preserve">В настоящее время проводятся дальнейшие оперативно-</w:t>
      </w:r>
    </w:p>
    <w:p>
      <w:pPr>
        <w:pStyle w:val="BodyText"/>
      </w:pPr>
      <w:r>
        <w:t xml:space="preserve">розыскные мероприятия и следственные действия, направленные на</w:t>
      </w:r>
    </w:p>
    <w:p>
      <w:pPr>
        <w:pStyle w:val="BodyText"/>
      </w:pPr>
      <w:r>
        <w:t xml:space="preserve">установление всех участников противоправной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http://begovoy.mos.ru/safety/atc-cao-reports/detail/12074736.html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74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74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2025-06-27T21:13:51Z</dcterms:created>
  <dcterms:modified xsi:type="dcterms:W3CDTF">2025-06-27T21:13:51Z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