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e6db8cd288713f5aa13c77332f4bd729799129"/>
    <w:p>
      <w:pPr>
        <w:pStyle w:val="Heading3"/>
      </w:pPr>
      <w:r>
        <w:t xml:space="preserve">Владимир Колокольцев принял участие в церемонии открытия нового главного учебного корпуса Московского университета МВД России им. В.Я. Кикотя Сегодня Министр внутренних дел Российской Федерации генерал полиции Российской Федерации Владимир Колокольцев пр</w:t>
      </w:r>
    </w:p>
    <w:p>
      <w:pPr>
        <w:pStyle w:val="FirstParagraph"/>
      </w:pPr>
      <w:r>
        <w:t xml:space="preserve">12.12.2023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Сегодня Министр внутренних дел Российской Федерации генерал полиции Российской Федерации Владимир Колокольцев принял участие в мероприятии, знаменательном для всей системы ведомственного образования, – торжественной церемонии открытия нового учебного корпуса Московского университета МВД России им. В.Я. Кикотя на улице Академика Волгина.</w:t>
      </w:r>
    </w:p>
    <w:p>
      <w:pPr>
        <w:pStyle w:val="BodyText"/>
      </w:pPr>
      <w:r>
        <w:t xml:space="preserve">Обращаясь к присутствующим, Глава ведомства отметил: «Нами сделан еще один важный шаг в совершенствовании учебно-материальной базы, улучшении условий для обучения и повышения профессионального уровня защитников правопорядка».</w:t>
      </w:r>
    </w:p>
    <w:p>
      <w:pPr>
        <w:pStyle w:val="BodyText"/>
      </w:pPr>
      <w:r>
        <w:t xml:space="preserve">Министр подчеркнул: «Новая образовательная среда позволит активно применять инновационные технологии. Но главным достоянием вуза по-прежнему останется уникальная научная база и люди, преданные своему делу, готовые делиться своими знаниями и опытом. Уверен, что руководство, командный и профессорско-преподавательский состав Университета будут и впредь делать все необходимое для укрепления кадрового потенциала органов внутренних дел».</w:t>
      </w:r>
    </w:p>
    <w:p>
      <w:pPr>
        <w:pStyle w:val="BodyText"/>
      </w:pPr>
      <w:r>
        <w:t xml:space="preserve">По завершении торжественной церемонии руководители вуза пригласили Главу ведомства ознакомиться с учебной базой, спортивной и бытовой инфраструктурой нового корпуса, общая площадь которого составляет свыше 50 тысяч квадратных метров. При проектировании здания были реализованы современные архитектурные решения, направленные на создание комфортного и функционального пространства.</w:t>
      </w:r>
    </w:p>
    <w:p>
      <w:pPr>
        <w:pStyle w:val="BodyText"/>
      </w:pPr>
      <w:r>
        <w:t xml:space="preserve">Министру продемонстрировали просторные лекционные залы и аудитории, библиотечный фонд, столовую, а также стрелковый комплекс с тактическими тирами и полигонами, спортивные залы.</w:t>
      </w:r>
    </w:p>
    <w:p>
      <w:pPr>
        <w:pStyle w:val="BodyText"/>
      </w:pPr>
      <w:r>
        <w:t xml:space="preserve">Владимир Колокольцев поблагодарил всех, кто принимал участие в проектировании и строительстве учебного корпуса, поздравил коллектив Университета и пожелал ему дальнейших успехов в службе на благо нашей великой страны.</w:t>
      </w:r>
    </w:p>
    <w:p>
      <w:pPr>
        <w:pStyle w:val="BodyText"/>
      </w:pPr>
      <w:r>
        <w:rPr>
          <w:iCs/>
          <w:i/>
        </w:rPr>
        <w:t xml:space="preserve">Справочно</w:t>
      </w:r>
    </w:p>
    <w:p>
      <w:pPr>
        <w:pStyle w:val="BodyText"/>
      </w:pPr>
      <w:r>
        <w:rPr>
          <w:iCs/>
          <w:i/>
        </w:rPr>
        <w:t xml:space="preserve">Новый корпус Московского университета МВД России им. В.Я. Кикотя состоит из четырехэтажного «стилобата» с выдвинутыми объемами лекционных залов, 13–16-этажной части учебных аудиторий, двухуровневого подземного пространства и спортивного блока. В составе помещений нового корпуса предусмотрены 4 лекционных зала, 38 групповых аудиторий, 21 специализированный класс и полигоны, 2 библиотеки, 10 компьютерных классов, 9 тиров общей площадью 2300 квадратных метров, актовый зал на 600 человек, 103 рабочих кабинета сотрудников, 2 столовых общей площадью 2120 квадратных метров, подземная автостоянка на 134 машиноместа. Общая площадь – 53444 квадратных метра. Здесь одновременно смогут проходить обучение свыше пяти тысяч курсантов и слушателей.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http://begovoy.mos.ru/objavleniya/security/detail/12042152.html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objavleniya/security/detail/12042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objavleniya/security/detail/12042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2025-06-13T06:55:14Z</dcterms:created>
  <dcterms:modified xsi:type="dcterms:W3CDTF">2025-06-13T06:55:14Z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