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b2fa1975aa2293157491019f7bece9ed6cc69"/>
    <w:p>
      <w:pPr>
        <w:pStyle w:val="Heading3"/>
      </w:pPr>
      <w:r>
        <w:t xml:space="preserve">Полицейские Северного округа столицы задержали подозреваемого в использовании поддельного удостоверения</w:t>
      </w:r>
    </w:p>
    <w:p>
      <w:pPr>
        <w:pStyle w:val="FirstParagraph"/>
      </w:pPr>
      <w:r>
        <w:t xml:space="preserve">08.12.2022</w:t>
      </w:r>
    </w:p>
    <w:p>
      <w:pPr>
        <w:pStyle w:val="BodyText"/>
      </w:pPr>
      <w:r>
        <w:t xml:space="preserve">Сотрудники ОБ ДПС ГИБДД УВД по САО ГУ МВД России по г. Москве задержали мужчину по подозрению в использовании поддельного водительского удостоверения.</w:t>
      </w:r>
    </w:p>
    <w:p>
      <w:pPr>
        <w:pStyle w:val="BodyText"/>
      </w:pPr>
      <w:r>
        <w:t xml:space="preserve">В ходе патрулирования территории района Беговой инспекторами Отдельного батальона ДПС ГИБДД УВД по САО на улице Нижняя Масловка был остановлен автомобиль марки «Ауди», водитель которого предъявил водительское удостоверение, имеющее признаки подделки и вызвавшее сомнение в подлинности у сотрудников полиции.</w:t>
      </w:r>
      <w:r>
        <w:br/>
      </w:r>
      <w:r>
        <w:t xml:space="preserve">Согласно результатам исследования водительское удостоверение, изъятое у 24-летнего приезжего, не соответствует аналогичным образцам продукции и является поддельным по технологии изготовления.</w:t>
      </w:r>
    </w:p>
    <w:p>
      <w:pPr>
        <w:pStyle w:val="BodyText"/>
      </w:pPr>
      <w:r>
        <w:t xml:space="preserve">Дознанием ОМВД России по району Беговой возбуждено уголовное дело по признакам преступления, предусмотренного частью 3 статьи 327 УК РФ «Подделка, изготовление или оборот поддельных документов, государственных наград, штампов, печатей или бланков».</w:t>
      </w:r>
    </w:p>
    <w:p>
      <w:pPr>
        <w:pStyle w:val="BodyText"/>
      </w:pPr>
      <w:r>
        <w:t xml:space="preserve">В отношении подозреваемого избрана мера пресечения в виде обязательства о явке.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http://begovoy.mos.ru/safety/atc-cao-reports/detail/11278897.html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78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78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2025-06-13T04:14:48Z</dcterms:created>
  <dcterms:modified xsi:type="dcterms:W3CDTF">2025-06-13T04:14:48Z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