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5355e8bd5e8f85ed3128fcd7e5288ab87861"/>
    <w:p>
      <w:pPr>
        <w:pStyle w:val="Heading3"/>
      </w:pPr>
      <w:r>
        <w:t xml:space="preserve">В Управлении внутренних дел по Северному административному округу города Москвы проведена рабочая встреча с директором Московского учебно-методического центра «Защита»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В целях подготовки и обучения личного состава подразделений ГУ МВД России по г. Москве к выполнению служебных задач в особых условиях директор Московского учебно-методического центра «Защита» Сергей Лось напомнил, что каждый гражданин России имеет право оказывать первую медицинскую помощь и разъяснил, что такое первая помощь, имеет ли гражданин право оказывать первую помощь, не являясь профессиональным медицинским работником. Он отметил, что согласно части 4 статьи 31 Федерального закона No 323-ФЗ «Об основах охраны здоровья граждан в Российской Федерации» каждый гражданин вправе добровольно оказывать первую помощь при наличии соответствующей подготовки и (или) навыков. Закон устанавливает обязанность по оказанию первой помощи для лиц, которые в силу профессиональных обязанностей первыми оказываются на месте происшествия с пострадавшими (спасатели, пожарные, сотрудники полиции). Среди обычных очевидцев происшествия обязанность принять меры для оказания первой помощи возникает у водителей, причастных к ДТП (п. 2.5 Правил дорожного движения РФ).</w:t>
      </w:r>
    </w:p>
    <w:p>
      <w:pPr>
        <w:pStyle w:val="BodyText"/>
      </w:pPr>
      <w:r>
        <w:t xml:space="preserve">В ходе беседы выступающий акцентировал свое внимание на таких вопросах, как:</w:t>
      </w:r>
    </w:p>
    <w:p>
      <w:pPr>
        <w:pStyle w:val="BodyText"/>
      </w:pPr>
      <w:r>
        <w:t xml:space="preserve">кто обязан оказывать первую помощь пострадавшим;</w:t>
      </w:r>
    </w:p>
    <w:p>
      <w:pPr>
        <w:pStyle w:val="BodyText"/>
      </w:pPr>
      <w:r>
        <w:t xml:space="preserve">предусмотрена ли ответственность за неоказание первой помощи;</w:t>
      </w:r>
    </w:p>
    <w:p>
      <w:pPr>
        <w:pStyle w:val="BodyText"/>
      </w:pPr>
      <w:r>
        <w:t xml:space="preserve">можно ли привлечь к ответственности за неправильное оказание первой помощи.</w:t>
      </w:r>
    </w:p>
    <w:p>
      <w:pPr>
        <w:pStyle w:val="BodyText"/>
      </w:pPr>
      <w:r>
        <w:t xml:space="preserve">Сергей Лось обратил внимание присутствующих на ответственность, которая предусмотрена за неоказание первой помощи для лиц, обязанных ее оказывать. Для простых очевидцев происшествия, оказывающих первую помощь в добровольном порядке, никакая ответственность за неоказание первой помощи применяться не может. Особые нормы установлены в отношении водителей, причастных к ДТП. Принятие мер к оказанию первой помощи относится к обязанностям водителя в связи с ДТП, за невыполнение которых водителю грозит привлечение к административной ответственности и наказание в виде административного штрафа по части 1 статьи 12.27 КоАП РФ «Невыполнение обязанностей в связи с дорожно-транспортным происшествием» Кодекса РФ об административных правонарушениях. В том случае, если гражданин заведомо оставил пострадавшего, находящегося в беспомощном состоянии без возможности получения помощи, он может быть привлечен к уголовной ответственности (ст. 125 «Оставление в опасности» Уголовного кодекса РФ).</w:t>
      </w:r>
    </w:p>
    <w:p>
      <w:pPr>
        <w:pStyle w:val="BodyText"/>
      </w:pPr>
      <w:r>
        <w:br/>
      </w:r>
      <w:r>
        <w:t xml:space="preserve">Сергей Лось напомнил полицейским, как распознать инсульт, рассказал о порядке проведения сердечно-легочной реанимации и об алгоритмах оказания первой помощи пострадавшим при травматических повреждениях и неотложных состояниях, о правилах соблюдения собственной безопасности на месте происшествия.</w:t>
      </w:r>
    </w:p>
    <w:p>
      <w:pPr>
        <w:pStyle w:val="BodyText"/>
      </w:pPr>
      <w:r>
        <w:t xml:space="preserve">В ходе беседы в полицейские задавали интересующие их вопросы и получали на них исчерпывающие ответы.</w:t>
      </w:r>
    </w:p>
    <w:p>
      <w:pPr>
        <w:pStyle w:val="BodyText"/>
      </w:pPr>
      <w:r>
        <w:t xml:space="preserve">В конце встречи полицейские поблагодарили Сергея Лося за интересную и полезную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http://begovoy.mos.ru/safety/atc-cao-reports/detail/11275631.html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5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5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2025-06-15T02:11:04Z</dcterms:created>
  <dcterms:modified xsi:type="dcterms:W3CDTF">2025-06-15T02:11:04Z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