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1c511f5186e33f39c337680f02a4263f3df85"/>
    <w:p>
      <w:pPr>
        <w:pStyle w:val="Heading3"/>
      </w:pPr>
      <w:r>
        <w:t xml:space="preserve">Полицейские севера Москвы провели профилактическую беседу для студентов образовательного учреждения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t xml:space="preserve">В Московской сельскохозяйственной академии имени К. А. Тимирязева, расположенной на Тимирязевской улице, полицейские провели профилактическую лекцию, направленную на предупреждение и пресечение различных негативных проявлений ксенофобии и формирование у граждан нетерпимости к данной идеологии.</w:t>
      </w:r>
    </w:p>
    <w:p>
      <w:pPr>
        <w:pStyle w:val="BodyText"/>
      </w:pPr>
      <w:r>
        <w:t xml:space="preserve">С ребятами побеседовали заместитель начальника 9-го отдела Центра противодействия экстремизму Главного управления МВД России по г. Москве, а также сотрудник Центра противодействия экстремизму УВД по САО ГУ МВД России по г. Москве.</w:t>
      </w:r>
    </w:p>
    <w:p>
      <w:pPr>
        <w:pStyle w:val="BodyText"/>
      </w:pPr>
      <w:r>
        <w:t xml:space="preserve">Полицейские объяснили студентам значение понятий «терроризм» и «экстремизм», рассказали об ответственности, которую несет каждый гражданин за участие в экстремистской деятельности. Особое внимание сотрудники полиции уделили уголовным наказаниям за распространение в сети Интернет информации, направленной на возбуждение ненависти или вражды, а также на унижение человеческого достоинства.</w:t>
      </w:r>
    </w:p>
    <w:p>
      <w:pPr>
        <w:pStyle w:val="BodyText"/>
      </w:pPr>
      <w:r>
        <w:t xml:space="preserve">В завершении беседы полицейские ответили на все возникшие у слушателей вопросы.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http://begovoy.mos.ru/objavleniya/security/detail/11225682.html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225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225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2025-06-13T07:15:37Z</dcterms:created>
  <dcterms:modified xsi:type="dcterms:W3CDTF">2025-06-13T07:15:37Z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