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cbe407a9f069568097c37099f7aba763000ab"/>
    <w:p>
      <w:pPr>
        <w:pStyle w:val="Heading3"/>
      </w:pPr>
      <w:r>
        <w:t xml:space="preserve">Столичные оперативники на севере Москвы задержали мужчину, подозреваемого в мошенничестве с автоподставами.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правило, злоумышленник, действуя по отработанной схеме, делал вид, что на него совершен наезд. В доказательство он демонстрировал водителям заранее разбитый телефон. Под предлогом урегулирования ситуации без вызова сотрудников полиции аферист предлагал заплатить деньги за причиненный ущерб. Потерпевшие соглашались и переводили ему на указанный банковский счет средства в размере от трех до десяти тысяч рублей.</w:t>
      </w:r>
    </w:p>
    <w:p>
      <w:pPr>
        <w:pStyle w:val="BodyText"/>
      </w:pPr>
      <w:r>
        <w:t xml:space="preserve">В ходе оперативно-розыскных мероприятий на улице Академика Ильюшина на севере Москвы полицейские задержали подозреваемого. Им оказался 53-летний приезжий.</w:t>
      </w:r>
    </w:p>
    <w:p>
      <w:pPr>
        <w:pStyle w:val="BodyText"/>
      </w:pPr>
      <w:r>
        <w:t xml:space="preserve">Установлено семь аналогичных эпизодов противоправной деятельности задержанного, по которым дознанием ОМВД России по району Сокол г. Москвы возбуждены уголовные дела по признакам преступления, предусмотренного частью 1 статьи 159 УК РФ «Мошенничество».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В настоящее время проводятся следственные и оперативные мероприятия, направленные на установление дополнительных эпизодов противоправной деятельности задержанного. Расследование уголовного дела продолжается.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http://begovoy.mos.ru/safety/atc-cao-reports/detail/10940412.html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40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40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2025-07-23T23:27:19Z</dcterms:created>
  <dcterms:modified xsi:type="dcterms:W3CDTF">2025-07-23T23:27:19Z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