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2a11af4af39170f6cb7da1a8aff88158790b3"/>
    <w:p>
      <w:pPr>
        <w:pStyle w:val="Heading3"/>
      </w:pPr>
      <w:r>
        <w:t xml:space="preserve">Столичные полицейские по горячим следам задержали двоих подозреваемых в грабеже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«Сотрудники уголовного ОМВД России по Тимирязевскому району совместно с коллегами из УВД по САО и ГУ МВД России по г. Москве при силовой поддержке ОСН «Гром» задержали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Полицейскими установлено, что двое злоумышленников напали на 55-летнего мужчину во дворе дома на Дмитровском шоссе. Ударив его по голове, они отобрали барсетку и скрылись с места происшествия. По словам потерпевшего, в сумке находились денежные средства в размере более 1,2 млн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полиции по горячим следам подозреваемые были поэтапно задержаны на территории Москвы. Ими оказались 28-летний и 44-летний ранее судимые приезжие мужчины. Похищенное изъято в полном объеме и возвращено владельцу.</w:t>
      </w:r>
    </w:p>
    <w:p>
      <w:pPr>
        <w:pStyle w:val="BodyText"/>
      </w:pPr>
      <w:r>
        <w:t xml:space="preserve">Следователем ОМВД России по району Тимирязевский г. Москвы возбуждено уголовное дело по признакам преступления, предусмотренного частью 3 статьи 161 УК РФ «Грабеж». Санкция данной статьи предусматривает наказание в виде лишения свободы на срок от шести до двенадцати лет.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http://begovoy.mos.ru/safety/atc-cao-reports/detail/10904896.html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4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4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2024-12-04T18:15:29Z</dcterms:created>
  <dcterms:modified xsi:type="dcterms:W3CDTF">2024-12-04T18:15:29Z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