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e38c02f42088c412b2792ef6f4be4fc7beb87"/>
    <w:p>
      <w:pPr>
        <w:pStyle w:val="Heading3"/>
      </w:pPr>
      <w:r>
        <w:t xml:space="preserve">Руководство УВД по САО поздравило ветерана Александра Ивановича Дьяконова с Днем Победы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В честь 77-й годовщины Победы в гости к ветерану приехал помощник начальника по работе с личным составом УВД по САО ГУ МВД России по г. Москве полковник внутренней службы Евгений Иванов.</w:t>
      </w:r>
    </w:p>
    <w:p>
      <w:pPr>
        <w:pStyle w:val="BodyText"/>
      </w:pPr>
      <w:r>
        <w:t xml:space="preserve">Помощник начальника по работе с личным составом УВД по САО ГУ МВД России по г. Москве полковник внутренней службы Евгений Иванов и председатель Совета ветеранов при УВД по САО ГУ МВД России по г. Москве Федор Павлич поздравили ветерана Великой Отечественной войны Александра Ивановича Дьяконова с праздником Великой Победы.</w:t>
      </w:r>
    </w:p>
    <w:p>
      <w:pPr>
        <w:pStyle w:val="BodyText"/>
      </w:pPr>
      <w:r>
        <w:t xml:space="preserve">Александр Иванович Дьяконов родился 17 августа 1931 года в деревне Калиновке Лебедянского района Липецкой области, в подростковом возрасте был тружеником тыла.</w:t>
      </w:r>
    </w:p>
    <w:p>
      <w:pPr>
        <w:pStyle w:val="BodyText"/>
      </w:pPr>
      <w:r>
        <w:t xml:space="preserve">В 1951 году был призван в ряды Советской Армии и прослужил до декабря 1954 года. С декабря 1954 года был демобилизован из армии. Являвшийся во время срочной воинской службы командиром отделения, Александр Дьяконов в марте 1955 поступил в органы внутренних дел и занял должность милиционера 16-го отделения милиции города Москвы. В апреле указанного года (1955-го) ему присвоили специальное звание сержанта милиции. В течение двух лет, с октября 1959 по тот же месяц 1961 года, Александр Дьяконов был курсантом Московской специальной средней школы милиции МВД СССР. Имея специальное звание лейтенанта милиции, выпускник ведомственного образовательного учреждения с октября 1961 года занимал должность старшего инспектора (дежурного) 87-го отделения милиции города Москвы. Погоны старшего лейтенанта милиции Александр Иванович носил с марта 1965-го. В сентябре 1967 года – последовало назначение участковым уполномоченным 16-го отделения милиции города Мо</w:t>
      </w:r>
      <w:r>
        <w:softHyphen/>
      </w:r>
      <w:r>
        <w:t xml:space="preserve">сквы, а в январе 1969-го капитан милиции Дьяконов был переведён на аналогичную должность в столичное 50-е отделение милиции.</w:t>
      </w:r>
    </w:p>
    <w:p>
      <w:pPr>
        <w:pStyle w:val="BodyText"/>
      </w:pPr>
      <w:r>
        <w:t xml:space="preserve">С сентября 1971 года Дьяконов служил старшим инспектором-дежурным 16-го отделения милиции города Москвы, а потом, в январе 1974-го, вернулся в 50-е отделение Московской милиции. В следующем месяце, в феврале 1974 года, старшему участковому инспектору Александру Дьяконову присвоили специальное звание майора милиции. В отставку он был уволен в середине сентября 1986 года в том же должностном статусе – старшего участкового инспектора, но уже из 16-го отделения милиции города Москвы.</w:t>
      </w:r>
    </w:p>
    <w:p>
      <w:pPr>
        <w:pStyle w:val="BodyText"/>
      </w:pPr>
      <w:r>
        <w:t xml:space="preserve">Майор милиции в отставке Александр Иванович Дьяконов награждён медалями «За доблестный труд. В ознаменование 100-летия со дня рождения Владимира Ильича Ленина», «50 лет советской милиции», «Ветеран труда», а также ведомственной медалью «За безупречную службу» трёх степеней.</w:t>
      </w:r>
    </w:p>
    <w:p>
      <w:pPr>
        <w:pStyle w:val="BodyText"/>
      </w:pPr>
      <w:r>
        <w:t xml:space="preserve">Евгений Иванов поблагодарил ветерана за защиту Родины в годы Великой Отечественной войны, пожелал ему крепкого здоровья, долголетия, мирного неба над головой и вручил памятные подарки и цветы. Председатель Совета ветеранов УВД по САО Федор Павлич также вручил отдельный подарок Александру Ивановичу, выразив ему глубокое почтение и поблагодарив за безупречную службу в органах милиции и достойный пример.</w:t>
      </w:r>
    </w:p>
    <w:p>
      <w:pPr>
        <w:pStyle w:val="BodyText"/>
      </w:pPr>
      <w:r>
        <w:t xml:space="preserve">В свою очередь ветеран поблагодарил гостей за проявленные заботу и внимание.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http://begovoy.mos.ru/safety/atc-cao-reports/detail/10800141.html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0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0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2025-07-15T11:20:52Z</dcterms:created>
  <dcterms:modified xsi:type="dcterms:W3CDTF">2025-07-15T11:20:52Z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