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bbffef0f73365bfee78820b1a1daef39d54c0"/>
    <w:p>
      <w:pPr>
        <w:pStyle w:val="Heading3"/>
      </w:pPr>
      <w:r>
        <w:t xml:space="preserve">Полицейские Северного округа Москвы побеседовали с учащимися ГБОУ Школа № 1315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В рамках оперативно-профилактического мероприятия «Твой выбор», направленного на противодействие вовлечения подростков в деструктивную деятельность и предупреждение групповой преступности среди несовершеннолетних, сотрудники полиции Северного округа провели беседу со старшеклассниками ГБОУ Школа № 1315.</w:t>
      </w:r>
    </w:p>
    <w:p>
      <w:pPr>
        <w:pStyle w:val="BodyText"/>
      </w:pPr>
      <w:r>
        <w:t xml:space="preserve">Начальник отделения по делам несовершеннолетних ОМВД России по Головинскому району майор полиции Светлана Куприянова рассказала школьникам об административной и уголовной ответственности за совершение противоправных деяний, в том числе за участие в незаконных публичных мероприятиях и пропаганду идей террористического или экстремистского характера.</w:t>
      </w:r>
    </w:p>
    <w:p>
      <w:pPr>
        <w:pStyle w:val="BodyText"/>
      </w:pPr>
      <w:r>
        <w:t xml:space="preserve">Полицейские разъяснили учащимся о том, какую роль в их дальнейшей судьбе может сыграть факт привлечения к уголовной ответственности и с какими ограничениями в трудоустройстве они могут столкнуться, а также напомнили о дополнении КоАП РФ новыми статьями, такими, как статья 20.3.3. «Публичные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безопасности».</w:t>
      </w:r>
    </w:p>
    <w:p>
      <w:pPr>
        <w:pStyle w:val="BodyText"/>
      </w:pPr>
      <w:r>
        <w:t xml:space="preserve">Ребята с большим вниманием слушали сотрудников полиции и получили ответы на все интересующие их вопросы.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http://begovoy.mos.ru/safety/atc-cao-reports/detail/10774699.html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74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2025-06-13T05:38:16Z</dcterms:created>
  <dcterms:modified xsi:type="dcterms:W3CDTF">2025-06-13T05:38:16Z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