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ab094ec0ea06c435b127f276246a75b8924bae"/>
    <w:p>
      <w:pPr>
        <w:pStyle w:val="Heading3"/>
      </w:pPr>
      <w:r>
        <w:t xml:space="preserve">Руководители ОЭБиПК УВД по САО приняли участие в прямом эфире радиостанции «Радио Москвы»</w:t>
      </w:r>
    </w:p>
    <w:p>
      <w:pPr>
        <w:pStyle w:val="FirstParagraph"/>
      </w:pPr>
      <w:r>
        <w:t xml:space="preserve">21.03.2022</w:t>
      </w:r>
    </w:p>
    <w:p>
      <w:pPr>
        <w:pStyle w:val="BodyText"/>
      </w:pPr>
      <w:r>
        <w:t xml:space="preserve">В радиоэфире Ольги Кочетовой – ведущей программы «Горсовет», состоялась беседа с заместителями начальника ОЭБиПК УВД по САО ГУ МВД России по г. Москве полковником полиции Алексеем Смуровым и подполковником полиции Святославом Хотиным на тему: «Меры противодействия коррупции, борьба с финансовыми пирамидами, а также преступлениями, совершаемыми в сфере IT-технологий. Служба ЭБиПК на страже экономической безопасности интересов общества и государства».</w:t>
      </w:r>
    </w:p>
    <w:p>
      <w:pPr>
        <w:pStyle w:val="BodyText"/>
      </w:pPr>
      <w:r>
        <w:t xml:space="preserve">В начале эфира Ольга Кочетова поздравила гостей с профессиональным праздником и пожелала им успехов, крепкого здоровья, счастья и благополучия.</w:t>
      </w:r>
    </w:p>
    <w:p>
      <w:pPr>
        <w:pStyle w:val="BodyText"/>
      </w:pPr>
      <w:r>
        <w:t xml:space="preserve">После чего полицейские рассказали слушателям, что основными сферами деятельности службы ЭБиПК являются противодействие коррупции, декриминализации стратегически важных отраслей экономики, борьба с хищениями бюджетных средств, в том числе выделяемых на реализацию национальных проектов, борьба с IT-преступлениями и другие.</w:t>
      </w:r>
    </w:p>
    <w:p>
      <w:pPr>
        <w:pStyle w:val="BodyText"/>
      </w:pPr>
      <w:r>
        <w:t xml:space="preserve">Особое внимание слушателей полицейские обратили на активную борьбу с преступлениями в сфере информационных технологий.</w:t>
      </w:r>
    </w:p>
    <w:p>
      <w:pPr>
        <w:pStyle w:val="BodyText"/>
      </w:pPr>
      <w:r>
        <w:t xml:space="preserve">Алексей Смуров обратился к гражданам и представителям юридических лиц с просьбой никогда не переходить по ссылкам с неизвестных электронных адресов и не отправлять данные своей банковской карты в личных сообщениях или по электронной почте, так как это может повлечь ряд негативных последствий, начиная от хищения персональных данных и заканчивая хищением денежных средств. Святослав Хотин настоятельно рекомендовал не перечислять денежные средства на электронные кошельки и счета мобильных телефонов при оплате покупок, не убедившись в благонадежности лица или организации, которым предназначаются средства.</w:t>
      </w:r>
    </w:p>
    <w:p>
      <w:pPr>
        <w:pStyle w:val="BodyText"/>
      </w:pPr>
      <w:r>
        <w:t xml:space="preserve">Во время эфира в студию позвонили 5 человек. Они задали интересующие их вопросы, получили компетентные ответы и поздравили сотрудников ЭБиПК с 85-летием службы.</w:t>
      </w:r>
    </w:p>
    <w:p>
      <w:pPr>
        <w:pStyle w:val="BodyText"/>
      </w:pPr>
      <w:r>
        <w:t xml:space="preserve">В завершение радиоэфира ведущая Ольга Кочетова поблагодарила гостей за интересную беседу.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http://begovoy.mos.ru/objavleniya/security/detail/10692152.html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2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0692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2025-02-02T00:17:56Z</dcterms:created>
  <dcterms:modified xsi:type="dcterms:W3CDTF">2025-02-02T00:17:56Z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