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8f27bd5b498f00f264b2c258ccc8021732425"/>
    <w:p>
      <w:pPr>
        <w:pStyle w:val="Heading3"/>
      </w:pPr>
      <w:r>
        <w:t xml:space="preserve">85 лет на страже экономической безопасности страны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r>
        <w:t xml:space="preserve">Сотрудники и ветераны подразделений экономической безопасности органов внутренних дел Российской Федерации отмечают сегодня юбилей службы.</w:t>
      </w:r>
    </w:p>
    <w:p>
      <w:pPr>
        <w:pStyle w:val="BodyText"/>
      </w:pPr>
      <w:r>
        <w:t xml:space="preserve">85 лет назад, 16 марта 1937 года, совершенно секретным приказом НКВД СССР образован Отдел по борьбе с хищениями социалистической собственности и спекуляциями (ОБХСС). В зону его ответственности входило противодействие фальшивомонетничеству, спекуляции в системах государственной торговли, потребительской, промысловой и инвалютной кооперации, хищению социалистической собственности.</w:t>
      </w:r>
    </w:p>
    <w:p>
      <w:pPr>
        <w:pStyle w:val="BodyText"/>
      </w:pPr>
      <w:r>
        <w:t xml:space="preserve">С момента образования службы до сегодняшнего дня сотрудники подразделений БХСС-БЭП-ЭБиПК упорно ведут борьбу с должностными и хозяйственными преступлениями, надежно обеспечивая экономическую безопасность государства.</w:t>
      </w:r>
    </w:p>
    <w:p>
      <w:pPr>
        <w:pStyle w:val="BodyText"/>
      </w:pPr>
      <w:r>
        <w:t xml:space="preserve">В настоящее время основные усилия подразделений ЭБиПК сосредоточены на противодействии коррупции, декриминализации стратегически важных отраслей экономики, борьбе с хищениями бюджетных средств, в том числе выделяемых на реализацию национальных проектов. Ведется наступательная работа по пресечению каналов финансирования терроризма и экстремизма, борьбе с IT-преступлениями.</w:t>
      </w:r>
    </w:p>
    <w:p>
      <w:pPr>
        <w:pStyle w:val="BodyText"/>
      </w:pPr>
      <w:r>
        <w:t xml:space="preserve">Важными направлениями в деятельности службы остаются выявление и пресечение преступлений в лесном кластере, налоговой сфере, топливно-энергетическом комплексе и финансово-кредитной системе.</w:t>
      </w:r>
    </w:p>
    <w:p>
      <w:pPr>
        <w:pStyle w:val="BodyText"/>
      </w:pPr>
      <w:r>
        <w:t xml:space="preserve">Всего в 2021 году подразделениями экономического блока по стране задокументировано более 64 тыс. преступлений, следствие по которым обязательно. Свыше 46 тыс. из них – тяжкие и особо тяжкие. Выявлено более 28,5 тыс. лиц, по предварительным данным, причастных к совершению противоправных деяний.</w:t>
      </w:r>
    </w:p>
    <w:p>
      <w:pPr>
        <w:pStyle w:val="BodyText"/>
      </w:pPr>
      <w:r>
        <w:t xml:space="preserve">Поздравляем сотрудников и ветеранов подразделений экономической безопасности и противодействия коррупции с юбилеем службы, желаем крепкого здоровья, благополучия и новых достижений на благо страны!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http://begovoy.mos.ru/safety/atc-cao-reports/detail/10691813.html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91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91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2024-11-03T20:14:00Z</dcterms:created>
  <dcterms:modified xsi:type="dcterms:W3CDTF">2024-11-03T20:14:00Z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