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c31c57338c405dddcd06b42d1daefc14ae35e1"/>
    <w:p>
      <w:pPr>
        <w:pStyle w:val="Heading3"/>
      </w:pPr>
      <w:r>
        <w:t xml:space="preserve">Сотрудники полиции САО привлекли к ответственности гражданина за дискредитацию Вооруженных сил РФ</w:t>
      </w:r>
    </w:p>
    <w:p>
      <w:pPr>
        <w:pStyle w:val="FirstParagraph"/>
      </w:pPr>
      <w:r>
        <w:t xml:space="preserve">14.03.2022</w:t>
      </w:r>
    </w:p>
    <w:p>
      <w:pPr>
        <w:pStyle w:val="BodyText"/>
      </w:pPr>
      <w:r>
        <w:rPr>
          <w:bCs/>
          <w:b/>
        </w:rPr>
        <w:t xml:space="preserve">«Сотрудники полиции Северного округа привлекли к ответственности мужчину, совершившего публичные действия, направленные на дискредитацию Вооруженных сил РФ.</w:t>
      </w:r>
    </w:p>
    <w:p>
      <w:pPr>
        <w:pStyle w:val="BodyText"/>
      </w:pPr>
      <w:r>
        <w:t xml:space="preserve">При патрулировании обслуживаемой территории экипажем Отдельной роты патрульно-постовой службы полиции ОМВД России по району Бескудниково г. Москвы на остановке общественного транспорта, расположенной на Бескудниковском бульваре, был замечен гражданин, который наносил на внешней стороне конструкции автобусной остановки надписи, содержащие призывы к воспрепятствованию использования Вооруженных сил РФ при проведении специальной военной операции.</w:t>
      </w:r>
    </w:p>
    <w:p>
      <w:pPr>
        <w:pStyle w:val="BodyText"/>
      </w:pPr>
      <w:r>
        <w:t xml:space="preserve">Сотрудники полиции доставили правонарушителя в территориальный отдел полиции для разбирательства.</w:t>
      </w:r>
    </w:p>
    <w:p>
      <w:pPr>
        <w:pStyle w:val="BodyText"/>
      </w:pPr>
      <w:r>
        <w:t xml:space="preserve">По данному факту полицейскими ОМВД России по району Бескудниково г. Москвы в отношении 43-летнего местного жителя был составлен протокол о совершении административного правонарушения, предусмотренного частью 1 статьи 20.3.3 КоАП РФ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Административный материал направлен в суд.</w:t>
      </w:r>
    </w:p>
    <w:p>
      <w:pPr>
        <w:pStyle w:val="BodyText"/>
      </w:pPr>
      <w:r>
        <w:t xml:space="preserve">Данное правонарушение влечет наложение административного штрафа на граждан в размере от тридцати тысяч до пятидесяти тысяч рублей.</w:t>
      </w:r>
    </w:p>
    <w:p>
      <w:pPr>
        <w:pStyle w:val="BodyText"/>
      </w:pPr>
      <w:r>
        <w:t xml:space="preserve">Полиция предупреждает, что за повторное аналогичное правонарушение предусмотрена уголовная ответственность по статье 280.3 УК РФ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w:t>
      </w:r>
    </w:p>
    <w:p>
      <w:pPr>
        <w:pStyle w:val="BodyText"/>
      </w:pPr>
      <w:r>
        <w:t xml:space="preserve">Санкция данной статьи предусматривает наказание в виде лишения свободы на срок от трех до пяти лет.</w:t>
      </w:r>
    </w:p>
    <w:p>
      <w:pPr>
        <w:pStyle w:val="BodyText"/>
      </w:pPr>
      <w:r>
        <w:t xml:space="preserve">Сотрудниками московской полиции работа по выявлению и пресечению подобных фактов будет продолжена на постоянной основе»,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http://begovoy.mos.ru/objavleniya/security/detail/10676261.html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6762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6762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2025-06-13T11:33:17Z</dcterms:created>
  <dcterms:modified xsi:type="dcterms:W3CDTF">2025-06-13T11:33:17Z</dcterms:modified>
</cp:coreProperties>
</file>

<file path=docProps/custom.xml><?xml version="1.0" encoding="utf-8"?>
<Properties xmlns="http://schemas.openxmlformats.org/officeDocument/2006/custom-properties" xmlns:vt="http://schemas.openxmlformats.org/officeDocument/2006/docPropsVTypes"/>
</file>