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db130aa04305ff58fd334552e3a023178c7a"/>
    <w:p>
      <w:pPr>
        <w:pStyle w:val="Heading3"/>
      </w:pPr>
      <w:r>
        <w:t xml:space="preserve">Полицейские Северного округа столицы задержали подозреваемых в краже силового кабеля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t xml:space="preserve">Предварительно установлено, что неизвестные лица в ночное время суток незаконно проникли на территории строительных объектов, расположенных на Дмитровском шоссе и Клязьминской улице, откуда похитили более 200 погонных метров строительного кабеля, предназначенного для передачи электроэнергии. Сумма материального ущерба, причинённого организациям, составила более 400 тысяч рублей.</w:t>
      </w:r>
    </w:p>
    <w:p>
      <w:pPr>
        <w:pStyle w:val="BodyText"/>
      </w:pPr>
      <w:r>
        <w:t xml:space="preserve">В ходе патрулирования территории сотрудники полиции задержали четверых подозреваемых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Клязьминской улице.</w:t>
      </w:r>
      <w:r>
        <w:t xml:space="preserve"> </w:t>
      </w:r>
      <w:r>
        <w:t xml:space="preserve"> </w:t>
      </w:r>
      <w:r>
        <w:t xml:space="preserve">Ими оказались мужчины в возрасте от 20 до 22 лет, проживающие в столице. Похищенное злоумышленники успели сбыть, а вырученными денежными средствами распорядились по своему усмотрению.</w:t>
      </w:r>
    </w:p>
    <w:p>
      <w:pPr>
        <w:pStyle w:val="BodyText"/>
      </w:pPr>
      <w:r>
        <w:t xml:space="preserve">Следствием ОМВД России по Дмитровскому району г. Москвы возбуждены уголовные дела по признакам преступлений, предусмотренных частями 2 и 3 статьи 158 УК РФ «Кража». В настоящее время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http://begovoy.mos.ru/objavleniya/security/detail/10666298.html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66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66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2025-06-15T07:43:35Z</dcterms:created>
  <dcterms:modified xsi:type="dcterms:W3CDTF">2025-06-15T07:43:35Z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