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55762b29d5e1037ce4af31a7f1f985553cf2b"/>
    <w:p>
      <w:pPr>
        <w:pStyle w:val="Heading3"/>
      </w:pPr>
      <w:r>
        <w:t xml:space="preserve">Полицейские севера Москвы пресекли мошенническую деятельность, направленную на хищение денежных средств граждан</w:t>
      </w:r>
    </w:p>
    <w:p>
      <w:pPr>
        <w:pStyle w:val="FirstParagraph"/>
      </w:pPr>
      <w:r>
        <w:t xml:space="preserve">12.01.2022</w:t>
      </w:r>
    </w:p>
    <w:p>
      <w:pPr>
        <w:pStyle w:val="BodyText"/>
      </w:pPr>
      <w:r>
        <w:t xml:space="preserve">Предварительно установлено, что злоумышленники создали колл-центр и обзванивали пожилых москвичей под видом сотрудников пенсионного фонда. Соучастники предлагали пенсионерам путевки в оздоровительные центры на территории России по льготным ценам. В офисе компании, расположенном на улице Викторенко в Хорошевском районе столицы, злоумышленники сообщали заинтересовавшимся клиентам, что получить путевки можно при условии инвестирования денежных средств под выгодные проценты. Введенные в заблуждение пенсионеры соглашались и отдавали свои сбережения. Сумма одного вклада варьировалась от 700 тысяч до 3 млн рублей. В дальнейшем, получив от потерпевших денежные средства, аферисты обращали их в свою пользу, не выполняя обещанное.</w:t>
      </w:r>
    </w:p>
    <w:p>
      <w:pPr>
        <w:pStyle w:val="BodyText"/>
      </w:pPr>
      <w:r>
        <w:t xml:space="preserve">Следователем СЧ СУ УВД по САО ГУ МВД России по г. Москве возбуждены уголовные дела по признакам преступлений, предусмотренных частями 3 и 4 статьи 159 УК РФ.</w:t>
      </w:r>
    </w:p>
    <w:p>
      <w:pPr>
        <w:pStyle w:val="BodyText"/>
      </w:pPr>
      <w:r>
        <w:t xml:space="preserve">От действий злоумышленников пострадали семь пенсионеров,а причиненный им ущерб превышает 10 миллионов рублей.</w:t>
      </w:r>
    </w:p>
    <w:p>
      <w:pPr>
        <w:pStyle w:val="BodyText"/>
      </w:pPr>
      <w:r>
        <w:t xml:space="preserve">В результате комплекса оперативно-розыскных мероприятий оперуполномоченными ОЭБиПК по подозрению в мошеннических действиях были задержаны 51-летний приезжий мужчина и 20-летняя жительница столицы.</w:t>
      </w:r>
    </w:p>
    <w:p>
      <w:pPr>
        <w:pStyle w:val="BodyText"/>
      </w:pPr>
      <w:r>
        <w:t xml:space="preserve">В отношении женщины избрана мера пресечения в виде домашнего ареста, второй фигурант заключен под стражу.</w:t>
      </w:r>
    </w:p>
    <w:p>
      <w:pPr>
        <w:pStyle w:val="BodyText"/>
      </w:pPr>
      <w:r>
        <w:t xml:space="preserve">По месту жительства задержанных и в офисных помещениях полицейскими проведены обыски, в результате которых обнаружены и изъяты договоры оказания услуг, списки телефонов граждан пенсионного возраста, а также иная документация.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установление дополнительных фактов, а также соучастников противоправной деятельности.</w:t>
      </w:r>
    </w:p>
    <w:p>
      <w:pPr>
        <w:pStyle w:val="BodyText"/>
      </w:pPr>
      <w:r>
        <w:t xml:space="preserve">Максимальное наказание за данное деяние – до 10 лет лишения свободы.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http://begovoy.mos.ru/safety/atc-cao-reports/detail/10535901.html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35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35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2025-06-13T11:36:25Z</dcterms:created>
  <dcterms:modified xsi:type="dcterms:W3CDTF">2025-06-13T11:36:25Z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