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84950bf2394d2ff1a0169500cec2a39b529a8"/>
    <w:p>
      <w:pPr>
        <w:pStyle w:val="Heading3"/>
      </w:pPr>
      <w:r>
        <w:t xml:space="preserve">Сотрудники полиции УВД по САО посетили университет с профилактической беседой</w:t>
      </w:r>
    </w:p>
    <w:p>
      <w:pPr>
        <w:pStyle w:val="FirstParagraph"/>
      </w:pPr>
      <w:r>
        <w:t xml:space="preserve">09.12.2021</w:t>
      </w:r>
    </w:p>
    <w:p>
      <w:pPr>
        <w:pStyle w:val="BodyText"/>
      </w:pPr>
      <w:r>
        <w:t xml:space="preserve">Студенты и преподаватели одного из Московских университетов встретились с полицейскими и представителями прокуратуры Северного округа Москвы.</w:t>
      </w:r>
    </w:p>
    <w:p>
      <w:pPr>
        <w:pStyle w:val="BodyText"/>
      </w:pPr>
      <w:r>
        <w:t xml:space="preserve">Представитель ЦПЭ УВД по САО ГУ МВД России по г. Москве рассказал присутствующим об ответственности за размещение и тиражирование запрещённых материалов в социальных сетях и участие в несанкционированных публичных акциях. Представитель прокуратуры напомнила молодёжи, что уголовная ответственность за данные преступления наступает с 16 лет. В ходе беседы молодые люди задавали вопросы выступающим, получая на них подробные ответы.</w:t>
      </w:r>
    </w:p>
    <w:p>
      <w:pPr>
        <w:pStyle w:val="BodyText"/>
      </w:pPr>
      <w:r>
        <w:t xml:space="preserve">В завершении мероприятия присутствующим был продемонстрирован тематический видеоролик.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http://begovoy.mos.ru/objavleniya/security/detail/10461622.html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461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461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2025-06-13T07:02:14Z</dcterms:created>
  <dcterms:modified xsi:type="dcterms:W3CDTF">2025-06-13T07:02:14Z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