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0d912909fc4f178e54598ee32ac080e3c87a22"/>
    <w:p>
      <w:pPr>
        <w:pStyle w:val="Heading3"/>
      </w:pPr>
      <w:r>
        <w:t xml:space="preserve">Сотрудники ГИБДД УВД по САО провели лекцию в колледже</w:t>
      </w:r>
    </w:p>
    <w:p>
      <w:pPr>
        <w:pStyle w:val="FirstParagraph"/>
      </w:pPr>
      <w:r>
        <w:t xml:space="preserve">17.11.2021</w:t>
      </w:r>
    </w:p>
    <w:p>
      <w:pPr>
        <w:pStyle w:val="BodyText"/>
      </w:pPr>
      <w:r>
        <w:t xml:space="preserve">Сотрудники ГИБДД УВД по САО ГУ МВД России по г. Москве провели лекционное занятие по Правилам дорожного движения для студентов Колледжа предпринимательства № 11, расположенного на улице Фестивальная.</w:t>
      </w:r>
    </w:p>
    <w:p>
      <w:pPr>
        <w:pStyle w:val="BodyText"/>
      </w:pPr>
      <w:r>
        <w:t xml:space="preserve">В рамках мероприятия на частных примерах были рассмотрены особенности дорожного движения в осенне-зимний период.</w:t>
      </w:r>
    </w:p>
    <w:p>
      <w:pPr>
        <w:pStyle w:val="BodyText"/>
      </w:pPr>
      <w:r>
        <w:t xml:space="preserve">Также сотрудники ГИБДД напомнили студентам о положительном эффекте от использования световозвращающих элементов на одежде.</w:t>
      </w:r>
    </w:p>
    <w:p>
      <w:pPr>
        <w:pStyle w:val="BodyText"/>
      </w:pPr>
      <w:r>
        <w:t xml:space="preserve">Кроме того, полицейские напомнили начинающим водителям о необходимости дополнительной концентрации внимания при движении в жилых зонах и дворовых территориях, возле пешеходных переходов и остановок общественного транспорта, а также вблизи образовательных организаций.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http://begovoy.mos.ru/safety/atc-cao-reports/detail/10403081.html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3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403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2025-06-15T19:51:19Z</dcterms:created>
  <dcterms:modified xsi:type="dcterms:W3CDTF">2025-06-15T19:51:19Z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