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5a0e63615a7cf100a8de17534293ca4041598"/>
    <w:p>
      <w:pPr>
        <w:pStyle w:val="Heading3"/>
      </w:pPr>
      <w:r>
        <w:t xml:space="preserve">На севере столицы раскрыта кража денежных средств из салона сотовой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rPr>
          <w:iCs/>
          <w:i/>
        </w:rPr>
        <w:t xml:space="preserve">Предварительно установлено, что злоумышленник, работая в должности продавца салона сотовой связи, воспользовался свободным доступом к кассе и похитил денежные средства. Ущерб составил более 400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уголовного розыска ОМВД России по району Восточное Дегунино подозреваемый задержан. Им оказался 26-летний житель столицы, временно работавший в салоне сотовой связи. Похищенными денежными средствами злоумышленник распорядился по своему усмотрению.</w:t>
      </w:r>
    </w:p>
    <w:p>
      <w:pPr>
        <w:pStyle w:val="BodyText"/>
      </w:pPr>
      <w:r>
        <w:t xml:space="preserve">Следствием ОМВД России по району Восточное Дегунино возбуждено уголовное дело по признакам преступления, предусмотренного частью 3 статьи 158 УК РФ «Кража». Санкция данной статьи предусматривает наказание в виде лишения свободы на срок до шести лет.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r>
        <w:rPr>
          <w:bCs/>
          <w:b/>
        </w:rP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http://begovoy.mos.ru/safety/atc-cao-reports/detail/10402911.html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02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02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2023-10-11T19:24:14Z</dcterms:created>
  <dcterms:modified xsi:type="dcterms:W3CDTF">2023-10-11T19:24:14Z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