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fe498296748cc5791091f1cc1e74828b74d39"/>
    <w:p>
      <w:pPr>
        <w:pStyle w:val="Heading3"/>
      </w:pPr>
      <w:r>
        <w:t xml:space="preserve">Госавтоинспекция Северного округа Москвы провела акцию «Родительский патруль»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Сотрудниками ГИБДД Северного административного округа совместно с представителями родительской общественности ГБОУ «Школа № 1213», расположенного в Тимирязевском районе г. Москвы, проведена акция «Родительский патруль».</w:t>
      </w:r>
    </w:p>
    <w:p>
      <w:pPr>
        <w:pStyle w:val="BodyText"/>
      </w:pPr>
      <w:r>
        <w:t xml:space="preserve">Участники мероприятия патрулировали территорию прилегающую к школе. Сотрудники Госавтоинспекции напоминали идущим в школу детям и их родителям о правилах перехода через проезжую часть, о необходимых мерах предосторожности во дворах, а также о необходимости спешиться перед пешеходным переходом при следовании на учебные занятия на велосипеде, самокате и других средствах передвижения.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0" w:name="X01e2a4f31e20aba8b6137f25263647d0d345240"/>
      <w:bookmarkEnd w:id="20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http://begovoy.mos.ru/safety/atc-cao-reports/detail/10266120.html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266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266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2025-06-15T22:15:18Z</dcterms:created>
  <dcterms:modified xsi:type="dcterms:W3CDTF">2025-06-15T22:15:18Z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