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b41dff924a86b3803805eee969f9d5fa62929"/>
    <w:p>
      <w:pPr>
        <w:pStyle w:val="Heading3"/>
      </w:pPr>
      <w:r>
        <w:t xml:space="preserve">Сотрудники Госавтоинспекции Северного округа проверяют безопасность школьных автобусов</w:t>
      </w:r>
    </w:p>
    <w:p>
      <w:pPr>
        <w:pStyle w:val="FirstParagraph"/>
      </w:pPr>
      <w:r>
        <w:t xml:space="preserve">23.08.2021</w:t>
      </w:r>
    </w:p>
    <w:p>
      <w:pPr>
        <w:pStyle w:val="BodyText"/>
      </w:pPr>
      <w:r>
        <w:t xml:space="preserve">В период подготовки к проведению мероприятий, посвященных началу нового учебного года, сотрудники Госавтоинспекции Северного округа осуществляют проверку школьных автобусов.</w:t>
      </w:r>
    </w:p>
    <w:p>
      <w:pPr>
        <w:pStyle w:val="BodyText"/>
      </w:pPr>
      <w:r>
        <w:t xml:space="preserve">Особое внимание сотрудников ГИБДД обращено на техническое состояние транспортных средств, перевозящих школьников, а именно наличие в них ремней безопасности, оснащенность автобусов тахографами, исправность тормозной системы, внешних световых приборов, износ протектора шин и другие параметры, влияющие на безопасность.</w:t>
      </w:r>
    </w:p>
    <w:p>
      <w:pPr>
        <w:pStyle w:val="BodyText"/>
      </w:pPr>
      <w:r>
        <w:t xml:space="preserve">Целью таких проверок является создание условий для обеспечения безопасных перевозок и предупреждение дорожно-транспортных происшествий с участием детей.</w:t>
      </w:r>
    </w:p>
    <w:p>
      <w:pPr>
        <w:pStyle w:val="BodyText"/>
      </w:pPr>
      <w:r>
        <w:t xml:space="preserve">С водителями, сотрудники ГИБДД провели профилактические беседы, напомнив им, что в их руках находится самое ценное – жизнь и здоровье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http://begovoy.mos.ru/safety/atc-cao-reports/detail/10199813.html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99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99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2025-08-06T08:27:33Z</dcterms:created>
  <dcterms:modified xsi:type="dcterms:W3CDTF">2025-08-06T08:27:33Z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